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6B5" w:rsidRPr="008D3228" w:rsidRDefault="001D26B5" w:rsidP="008D3228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86062A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86062A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136296" w:rsidRPr="008D3228" w:rsidTr="008D3228">
        <w:tc>
          <w:tcPr>
            <w:tcW w:w="3078" w:type="dxa"/>
            <w:shd w:val="clear" w:color="auto" w:fill="D9D9D9" w:themeFill="background1" w:themeFillShade="D9"/>
          </w:tcPr>
          <w:p w:rsidR="001D26B5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="00073624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73624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ndeti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1D26B5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="00FA3DB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1D26B5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1D26B5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1D26B5" w:rsidRPr="008D3228" w:rsidTr="008D3228">
        <w:tc>
          <w:tcPr>
            <w:tcW w:w="5211" w:type="dxa"/>
            <w:gridSpan w:val="2"/>
            <w:shd w:val="clear" w:color="auto" w:fill="auto"/>
          </w:tcPr>
          <w:p w:rsidR="00F964A8" w:rsidRPr="008D3228" w:rsidRDefault="0057338E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="005B1161"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964A8" w:rsidRPr="008D3228">
              <w:rPr>
                <w:rFonts w:ascii="Times New Roman" w:hAnsi="Times New Roman"/>
                <w:b/>
                <w:sz w:val="24"/>
                <w:szCs w:val="24"/>
              </w:rPr>
              <w:t>1-</w:t>
            </w:r>
            <w:r w:rsidR="00073624" w:rsidRPr="008D3228">
              <w:rPr>
                <w:rFonts w:ascii="Times New Roman" w:hAnsi="Times New Roman"/>
                <w:b/>
                <w:sz w:val="24"/>
                <w:szCs w:val="24"/>
              </w:rPr>
              <w:t>Sh</w:t>
            </w:r>
            <w:r w:rsidR="00153C00" w:rsidRPr="008D322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073624" w:rsidRPr="008D3228">
              <w:rPr>
                <w:rFonts w:ascii="Times New Roman" w:hAnsi="Times New Roman"/>
                <w:b/>
                <w:sz w:val="24"/>
                <w:szCs w:val="24"/>
              </w:rPr>
              <w:t>ndeti si nj</w:t>
            </w:r>
            <w:r w:rsidR="00153C00" w:rsidRPr="008D322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073624"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 e drejt</w:t>
            </w:r>
            <w:r w:rsidR="00153C00" w:rsidRPr="008D322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D3228">
              <w:rPr>
                <w:rFonts w:ascii="Times New Roman" w:hAnsi="Times New Roman"/>
                <w:b/>
                <w:sz w:val="24"/>
                <w:szCs w:val="24"/>
              </w:rPr>
              <w:t xml:space="preserve"> themelore</w:t>
            </w:r>
          </w:p>
          <w:p w:rsidR="001D26B5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 w:rsidR="00F964A8" w:rsidRPr="008D3228">
              <w:rPr>
                <w:rFonts w:ascii="Times New Roman" w:hAnsi="Times New Roman"/>
                <w:b/>
                <w:sz w:val="24"/>
                <w:szCs w:val="24"/>
              </w:rPr>
              <w:t>2-Legjislacioni për shëndetin</w:t>
            </w:r>
            <w:r w:rsidR="005B1161"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336BC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C96B96" w:rsidRPr="008D3228">
              <w:rPr>
                <w:rFonts w:ascii="Times New Roman" w:hAnsi="Times New Roman"/>
                <w:sz w:val="24"/>
                <w:szCs w:val="24"/>
              </w:rPr>
              <w:t>M</w:t>
            </w:r>
            <w:r w:rsidR="00C35CF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C96B96" w:rsidRPr="008D3228">
              <w:rPr>
                <w:rFonts w:ascii="Times New Roman" w:hAnsi="Times New Roman"/>
                <w:sz w:val="24"/>
                <w:szCs w:val="24"/>
              </w:rPr>
              <w:t>suesja</w:t>
            </w:r>
            <w:r w:rsidR="00A747F1" w:rsidRPr="008D3228">
              <w:rPr>
                <w:rFonts w:ascii="Times New Roman" w:hAnsi="Times New Roman"/>
                <w:sz w:val="24"/>
                <w:szCs w:val="24"/>
              </w:rPr>
              <w:t xml:space="preserve"> fton nx</w:t>
            </w:r>
            <w:r w:rsidR="005E0C8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8D3228">
              <w:rPr>
                <w:rFonts w:ascii="Times New Roman" w:hAnsi="Times New Roman"/>
                <w:sz w:val="24"/>
                <w:szCs w:val="24"/>
              </w:rPr>
              <w:t>sit t</w:t>
            </w:r>
            <w:r w:rsidR="005E0C8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8D3228">
              <w:rPr>
                <w:rFonts w:ascii="Times New Roman" w:hAnsi="Times New Roman"/>
                <w:sz w:val="24"/>
                <w:szCs w:val="24"/>
              </w:rPr>
              <w:t xml:space="preserve"> japin mendimin e tyre mbi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6BC" w:rsidRPr="008D3228">
              <w:rPr>
                <w:rFonts w:ascii="Times New Roman" w:hAnsi="Times New Roman"/>
                <w:sz w:val="24"/>
                <w:szCs w:val="24"/>
              </w:rPr>
              <w:t>informacionet apo m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sz w:val="24"/>
                <w:szCs w:val="24"/>
              </w:rPr>
              <w:t>nyr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sz w:val="24"/>
                <w:szCs w:val="24"/>
              </w:rPr>
              <w:t>n e ndryshme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336BC" w:rsidRPr="008D3228">
              <w:rPr>
                <w:rFonts w:ascii="Times New Roman" w:hAnsi="Times New Roman"/>
                <w:sz w:val="24"/>
                <w:szCs w:val="24"/>
              </w:rPr>
              <w:t>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="00B336BC" w:rsidRPr="008D3228">
              <w:rPr>
                <w:rFonts w:ascii="Times New Roman" w:hAnsi="Times New Roman"/>
                <w:sz w:val="24"/>
                <w:szCs w:val="24"/>
              </w:rPr>
              <w:t xml:space="preserve"> menduarit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sz w:val="24"/>
                <w:szCs w:val="24"/>
              </w:rPr>
              <w:t>r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sz w:val="24"/>
                <w:szCs w:val="24"/>
              </w:rPr>
              <w:t>ndetin.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Sipas mendimit tuaj</w:t>
            </w:r>
            <w:r w:rsidR="00B336BC" w:rsidRPr="008D32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31AB5" w:rsidRPr="008D3228" w:rsidRDefault="00B336BC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do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thot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jesh i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ndetsh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m?</w:t>
            </w:r>
          </w:p>
        </w:tc>
      </w:tr>
      <w:tr w:rsidR="001D26B5" w:rsidRPr="008D3228" w:rsidTr="008D3228">
        <w:tc>
          <w:tcPr>
            <w:tcW w:w="5211" w:type="dxa"/>
            <w:gridSpan w:val="2"/>
            <w:shd w:val="clear" w:color="auto" w:fill="auto"/>
          </w:tcPr>
          <w:p w:rsidR="001D26B5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Rezultatet e të nxënit të kompetencave </w:t>
            </w:r>
            <w:r w:rsidR="00FA3DB8"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qytetare </w:t>
            </w: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sipas temës mësimore:</w:t>
            </w:r>
          </w:p>
          <w:p w:rsidR="001D26B5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Nxënësi</w:t>
            </w:r>
            <w:r w:rsidR="00FA3DB8" w:rsidRPr="008D3228">
              <w:rPr>
                <w:rFonts w:ascii="Times New Roman" w:hAnsi="Times New Roman"/>
                <w:b/>
                <w:sz w:val="24"/>
                <w:szCs w:val="24"/>
              </w:rPr>
              <w:t>/ja</w:t>
            </w: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 në fund të orës së mësimit:</w:t>
            </w:r>
          </w:p>
          <w:p w:rsidR="00B336BC" w:rsidRPr="008D3228" w:rsidRDefault="009E209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Jep p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rkufizimin p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</w:t>
            </w:r>
            <w:r w:rsidR="008D322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ndetin</w:t>
            </w:r>
          </w:p>
          <w:p w:rsidR="00FA3DB8" w:rsidRPr="008D3228" w:rsidRDefault="00B336BC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Vler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son sh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ndetin si nj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drejt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njer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zore</w:t>
            </w:r>
            <w:r w:rsidR="005B1161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1D26B5" w:rsidRPr="008D3228" w:rsidRDefault="00A848B3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A</w:t>
            </w:r>
            <w:r w:rsidR="002B10B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nalizon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r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sin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kujdesit </w:t>
            </w:r>
            <w:r w:rsidR="008D322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shëndetësor 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r njeriun. </w:t>
            </w:r>
          </w:p>
          <w:p w:rsidR="0061080E" w:rsidRPr="008D3228" w:rsidRDefault="0061080E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-Argumenton domosdoshm</w:t>
            </w:r>
            <w:r w:rsidR="004A51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rin</w:t>
            </w:r>
            <w:r w:rsidR="004A51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mbrojtjes me ligj t</w:t>
            </w:r>
            <w:r w:rsidR="004A51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</w:t>
            </w:r>
            <w:r w:rsidR="004A51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ndetit</w:t>
            </w:r>
          </w:p>
          <w:p w:rsidR="0061080E" w:rsidRPr="008D3228" w:rsidRDefault="0061080E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-Tregon si legjislacioni shqiptar </w:t>
            </w:r>
            <w:r w:rsidR="004A513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sht</w:t>
            </w:r>
            <w:r w:rsidR="004A513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4A513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mbrojtje t</w:t>
            </w:r>
            <w:r w:rsidR="004A513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sh</w:t>
            </w:r>
            <w:r w:rsidR="004A513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ndetit.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="00A21E31"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336BC" w:rsidRPr="008D3228">
              <w:rPr>
                <w:rFonts w:ascii="Times New Roman" w:hAnsi="Times New Roman"/>
                <w:i/>
                <w:sz w:val="24"/>
                <w:szCs w:val="24"/>
              </w:rPr>
              <w:t>Sh</w:t>
            </w:r>
            <w:r w:rsidR="00153C00" w:rsidRPr="008D322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i/>
                <w:sz w:val="24"/>
                <w:szCs w:val="24"/>
              </w:rPr>
              <w:t>ndet ,e drejt</w:t>
            </w:r>
            <w:r w:rsidR="00153C00" w:rsidRPr="008D322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153C00" w:rsidRPr="008D322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 w:rsidR="008D3228" w:rsidRPr="008D322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336BC" w:rsidRPr="008D3228">
              <w:rPr>
                <w:rFonts w:ascii="Times New Roman" w:hAnsi="Times New Roman"/>
                <w:i/>
                <w:sz w:val="24"/>
                <w:szCs w:val="24"/>
              </w:rPr>
              <w:t>sh</w:t>
            </w:r>
            <w:r w:rsidR="00153C00" w:rsidRPr="008D322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i/>
                <w:sz w:val="24"/>
                <w:szCs w:val="24"/>
              </w:rPr>
              <w:t>ndet,e drejt</w:t>
            </w:r>
            <w:r w:rsidR="00153C00" w:rsidRPr="008D322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153C00" w:rsidRPr="008D322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336BC" w:rsidRPr="008D3228">
              <w:rPr>
                <w:rFonts w:ascii="Times New Roman" w:hAnsi="Times New Roman"/>
                <w:i/>
                <w:sz w:val="24"/>
                <w:szCs w:val="24"/>
              </w:rPr>
              <w:t xml:space="preserve">r kujdes </w:t>
            </w:r>
            <w:r w:rsidR="008D3228" w:rsidRPr="008D3228">
              <w:rPr>
                <w:rFonts w:ascii="Times New Roman" w:hAnsi="Times New Roman"/>
                <w:i/>
                <w:sz w:val="24"/>
                <w:szCs w:val="24"/>
              </w:rPr>
              <w:t>shëndetësor</w:t>
            </w:r>
            <w:r w:rsidR="00B336BC" w:rsidRPr="008D322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1D26B5" w:rsidRPr="008D3228" w:rsidTr="008D3228">
        <w:tc>
          <w:tcPr>
            <w:tcW w:w="5211" w:type="dxa"/>
            <w:gridSpan w:val="2"/>
            <w:shd w:val="clear" w:color="auto" w:fill="auto"/>
          </w:tcPr>
          <w:p w:rsidR="001D26B5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C90076" w:rsidRPr="008D3228">
              <w:rPr>
                <w:rFonts w:ascii="Times New Roman" w:hAnsi="Times New Roman"/>
                <w:sz w:val="24"/>
                <w:szCs w:val="24"/>
              </w:rPr>
              <w:t>Teksti m</w:t>
            </w:r>
            <w:r w:rsidR="00C35CF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C90076" w:rsidRPr="008D3228">
              <w:rPr>
                <w:rFonts w:ascii="Times New Roman" w:hAnsi="Times New Roman"/>
                <w:sz w:val="24"/>
                <w:szCs w:val="24"/>
              </w:rPr>
              <w:t>simor,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007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0D2A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johurit</w:t>
            </w:r>
            <w:r w:rsidR="00F0341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nx</w:t>
            </w:r>
            <w:r w:rsidR="00F0341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F0341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sve,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0D2A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interneti,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0D2A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</w:t>
            </w:r>
            <w:r w:rsidR="00F0341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0D2A33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13629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13629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 Bot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rore t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ndetit</w:t>
            </w:r>
            <w:r w:rsidR="000F247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7C7B0B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0E5A6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FA3DB8" w:rsidRPr="008D3228" w:rsidRDefault="00FA3DB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A21E31" w:rsidRPr="008D3228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="00A21E31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A21E31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</w:t>
            </w:r>
            <w:r w:rsidR="00C35C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C35C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 zhvillon</w:t>
            </w:r>
            <w:r w:rsidR="000E5A6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njohurit</w:t>
            </w:r>
            <w:r w:rsidR="00F9558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</w:t>
            </w:r>
            <w:r w:rsidR="000E5A6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0E5A6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</w:t>
            </w:r>
            <w:r w:rsidR="00F9558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nyr</w:t>
            </w:r>
            <w:r w:rsidR="00F9558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e formulimit t</w:t>
            </w:r>
            <w:r w:rsidR="00F9558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mendimit dhe t</w:t>
            </w:r>
            <w:r w:rsidR="00F9558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shprehjes s</w:t>
            </w:r>
            <w:r w:rsidR="00F9558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tij</w:t>
            </w:r>
            <w:r w:rsidR="003001A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A21E31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rvepron</w:t>
            </w:r>
            <w:r w:rsidR="00A21E31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pasuron fjalorin </w:t>
            </w:r>
            <w:r w:rsidR="00CD70B1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me fjal</w:t>
            </w:r>
            <w:r w:rsidR="00B946F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D70B1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,koncepte </w:t>
            </w:r>
            <w:r w:rsidR="00A21E31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nga njohurit</w:t>
            </w:r>
            <w:r w:rsidR="00C35C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marra </w:t>
            </w:r>
            <w:r w:rsidR="006C7B07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deri tani</w:t>
            </w:r>
            <w:r w:rsidR="008D322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C7B07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</w:t>
            </w:r>
            <w:r w:rsidR="00C35C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rfshir</w:t>
            </w:r>
            <w:r w:rsidR="00C35C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l</w:t>
            </w:r>
            <w:r w:rsidR="00C35C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si</w:t>
            </w:r>
            <w:r w:rsidR="008D322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B74EDD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13629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8C30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8C30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786AE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Kushtetut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e OBSH-s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7C7B0B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7C7B0B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8D322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E123B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8D322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786AE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 Shqip</w:t>
            </w:r>
            <w:r w:rsidR="002F038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786AE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ris</w:t>
            </w:r>
            <w:r w:rsidR="002F038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1D26B5" w:rsidRPr="008D3228" w:rsidTr="008D3228">
        <w:tc>
          <w:tcPr>
            <w:tcW w:w="9595" w:type="dxa"/>
            <w:gridSpan w:val="4"/>
            <w:shd w:val="clear" w:color="auto" w:fill="auto"/>
          </w:tcPr>
          <w:p w:rsidR="001D26B5" w:rsidRPr="008D3228" w:rsidRDefault="001D26B5" w:rsidP="008D322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D26B5" w:rsidRPr="008D3228" w:rsidTr="008D3228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9847E6" w:rsidRPr="008D3228" w:rsidRDefault="009847E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3001AC" w:rsidRPr="008D3228" w:rsidRDefault="009847E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</w:t>
            </w:r>
            <w:r w:rsidR="00E123B6" w:rsidRPr="008D3228">
              <w:rPr>
                <w:rFonts w:ascii="Times New Roman" w:hAnsi="Times New Roman"/>
                <w:sz w:val="24"/>
                <w:szCs w:val="24"/>
              </w:rPr>
              <w:t xml:space="preserve"> Diskutimi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23B6" w:rsidRPr="008D3228">
              <w:rPr>
                <w:rFonts w:ascii="Times New Roman" w:hAnsi="Times New Roman"/>
                <w:sz w:val="24"/>
                <w:szCs w:val="24"/>
              </w:rPr>
              <w:t>i njohurive paraprake</w:t>
            </w:r>
          </w:p>
          <w:p w:rsidR="00F26383" w:rsidRPr="008D3228" w:rsidRDefault="00605CB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dh</w:t>
            </w:r>
            <w:r w:rsidR="00C35CF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35CF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C35CF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r.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79B" w:rsidRPr="008D3228">
              <w:rPr>
                <w:rFonts w:ascii="Times New Roman" w:hAnsi="Times New Roman"/>
                <w:sz w:val="24"/>
                <w:szCs w:val="24"/>
              </w:rPr>
              <w:t>Nx</w:t>
            </w:r>
            <w:r w:rsidR="005E0C8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D3228">
              <w:rPr>
                <w:rFonts w:ascii="Times New Roman" w:hAnsi="Times New Roman"/>
                <w:sz w:val="24"/>
                <w:szCs w:val="24"/>
              </w:rPr>
              <w:t xml:space="preserve">sit i japin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përgjigje</w:t>
            </w:r>
            <w:r w:rsidR="004D379B" w:rsidRPr="008D3228">
              <w:rPr>
                <w:rFonts w:ascii="Times New Roman" w:hAnsi="Times New Roman"/>
                <w:sz w:val="24"/>
                <w:szCs w:val="24"/>
              </w:rPr>
              <w:t xml:space="preserve"> situat</w:t>
            </w:r>
            <w:r w:rsidR="005E0C8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D3228">
              <w:rPr>
                <w:rFonts w:ascii="Times New Roman" w:hAnsi="Times New Roman"/>
                <w:sz w:val="24"/>
                <w:szCs w:val="24"/>
              </w:rPr>
              <w:t>s duke u mb</w:t>
            </w:r>
            <w:r w:rsidR="005E0C8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D3228">
              <w:rPr>
                <w:rFonts w:ascii="Times New Roman" w:hAnsi="Times New Roman"/>
                <w:sz w:val="24"/>
                <w:szCs w:val="24"/>
              </w:rPr>
              <w:t>shtetur mbi njohurit</w:t>
            </w:r>
            <w:r w:rsidR="005E0C8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D3228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5E0C8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D3228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5E0C83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.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 xml:space="preserve">Ata ftohen te japin mendime se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rfaq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son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ndeti sipas tyre.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Nx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sit nxiten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 xml:space="preserve"> japin mendime 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 xml:space="preserve"> lidhje me tem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n e re.</w:t>
            </w:r>
            <w:r w:rsidR="00237D1B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6383" w:rsidRPr="008D3228" w:rsidRDefault="00F26383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847E6" w:rsidRPr="008D3228" w:rsidRDefault="009847E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Marr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dh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niet pyetje-p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F53FE" w:rsidRPr="008D3228">
              <w:rPr>
                <w:rFonts w:ascii="Times New Roman" w:hAnsi="Times New Roman"/>
                <w:sz w:val="24"/>
                <w:szCs w:val="24"/>
              </w:rPr>
              <w:t>rgjigje</w:t>
            </w:r>
          </w:p>
          <w:p w:rsidR="00136296" w:rsidRPr="008D3228" w:rsidRDefault="008F53FE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Pas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rgjigjeve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sve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rkufizuar konceptin e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ndetit m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suesja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thekson: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ndeti 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sht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aspekt themelor i jet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 s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njeriut.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Sipas konceptimit filozofik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ndeti quhet </w:t>
            </w:r>
            <w:r w:rsidR="00136296" w:rsidRPr="008D3228">
              <w:rPr>
                <w:rFonts w:ascii="Times New Roman" w:hAnsi="Times New Roman"/>
                <w:sz w:val="24"/>
                <w:szCs w:val="24"/>
              </w:rPr>
              <w:t>q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136296" w:rsidRPr="008D3228">
              <w:rPr>
                <w:rFonts w:ascii="Times New Roman" w:hAnsi="Times New Roman"/>
                <w:sz w:val="24"/>
                <w:szCs w:val="24"/>
              </w:rPr>
              <w:t>llim m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136296" w:rsidRPr="008D3228">
              <w:rPr>
                <w:rFonts w:ascii="Times New Roman" w:hAnsi="Times New Roman"/>
                <w:sz w:val="24"/>
                <w:szCs w:val="24"/>
              </w:rPr>
              <w:t xml:space="preserve"> vete i ekzistenc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136296" w:rsidRPr="008D3228">
              <w:rPr>
                <w:rFonts w:ascii="Times New Roman" w:hAnsi="Times New Roman"/>
                <w:sz w:val="24"/>
                <w:szCs w:val="24"/>
              </w:rPr>
              <w:t>s.”</w:t>
            </w:r>
          </w:p>
          <w:p w:rsidR="00136296" w:rsidRPr="008D3228" w:rsidRDefault="0013629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lastRenderedPageBreak/>
              <w:t>Sipas OBSH-s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“Sh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ndeti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rcaktohet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si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mirëqenie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e plot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fizike,mendore dhe sociale.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ndeti 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sht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e drejt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themelore e njeriut e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rcaktuar nga Organizata Bot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rore e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ndetit 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1946.</w:t>
            </w:r>
          </w:p>
          <w:p w:rsidR="00136296" w:rsidRPr="008D3228" w:rsidRDefault="0013629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M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suesja shpjegon se e drejta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ndet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rfshin disa aspekte si:</w:t>
            </w:r>
          </w:p>
          <w:p w:rsidR="00136296" w:rsidRPr="008D3228" w:rsidRDefault="0013629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-E drejta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ndet 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sht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e drejt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rfshir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</w:t>
            </w:r>
            <w:r w:rsidR="008D3228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="00136296" w:rsidRPr="008D3228" w:rsidRDefault="0013629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 Bazohet 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liri</w:t>
            </w:r>
          </w:p>
          <w:p w:rsidR="00136296" w:rsidRPr="008D3228" w:rsidRDefault="0013629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nkupton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disa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drejta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tjera</w:t>
            </w:r>
          </w:p>
          <w:p w:rsidR="00136296" w:rsidRPr="008D3228" w:rsidRDefault="0013629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</w:t>
            </w:r>
            <w:r w:rsidR="00983569" w:rsidRPr="008D3228">
              <w:rPr>
                <w:rFonts w:ascii="Times New Roman" w:hAnsi="Times New Roman"/>
                <w:sz w:val="24"/>
                <w:szCs w:val="24"/>
              </w:rPr>
              <w:t>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983569" w:rsidRPr="008D3228">
              <w:rPr>
                <w:rFonts w:ascii="Times New Roman" w:hAnsi="Times New Roman"/>
                <w:sz w:val="24"/>
                <w:szCs w:val="24"/>
              </w:rPr>
              <w:t xml:space="preserve">rbimet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shëndetësore</w:t>
            </w:r>
            <w:r w:rsidR="00983569" w:rsidRPr="008D322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983569" w:rsidRPr="008D3228">
              <w:rPr>
                <w:rFonts w:ascii="Times New Roman" w:hAnsi="Times New Roman"/>
                <w:sz w:val="24"/>
                <w:szCs w:val="24"/>
              </w:rPr>
              <w:t xml:space="preserve"> siguruara pa asnj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983569" w:rsidRPr="008D3228">
              <w:rPr>
                <w:rFonts w:ascii="Times New Roman" w:hAnsi="Times New Roman"/>
                <w:sz w:val="24"/>
                <w:szCs w:val="24"/>
              </w:rPr>
              <w:t xml:space="preserve"> diskriminim</w:t>
            </w:r>
          </w:p>
          <w:p w:rsidR="00983569" w:rsidRPr="008D3228" w:rsidRDefault="00983569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Diskutojm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me nx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sit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pikat e m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sip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rme</w:t>
            </w:r>
          </w:p>
          <w:p w:rsidR="00983569" w:rsidRPr="008D3228" w:rsidRDefault="00983569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Rikujtojm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çdo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e drejt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bazohet 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legjislacion dhe e drejta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ndet 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sht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e njohur 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legjislacionin nd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rkomb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tar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3228">
              <w:rPr>
                <w:rFonts w:ascii="Times New Roman" w:hAnsi="Times New Roman"/>
                <w:sz w:val="24"/>
                <w:szCs w:val="24"/>
              </w:rPr>
              <w:t>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drejtave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njeriut.</w:t>
            </w:r>
          </w:p>
          <w:p w:rsidR="00983569" w:rsidRPr="008D3228" w:rsidRDefault="00983569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Nx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sit listojn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disa traktate nd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rkomb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tare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drejtat e njeriut q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e njohin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ndet:</w:t>
            </w:r>
          </w:p>
          <w:p w:rsidR="00983569" w:rsidRPr="008D3228" w:rsidRDefault="00983569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1-K</w:t>
            </w:r>
            <w:r w:rsidR="009361E2" w:rsidRPr="008D3228">
              <w:rPr>
                <w:rFonts w:ascii="Times New Roman" w:hAnsi="Times New Roman"/>
                <w:sz w:val="24"/>
                <w:szCs w:val="24"/>
              </w:rPr>
              <w:t>o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nventa Nd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rkomb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tare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9361E2" w:rsidRPr="008D3228">
              <w:rPr>
                <w:rFonts w:ascii="Times New Roman" w:hAnsi="Times New Roman"/>
                <w:sz w:val="24"/>
                <w:szCs w:val="24"/>
              </w:rPr>
              <w:t>r Eliminimin e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9361E2" w:rsidRPr="008D3228">
              <w:rPr>
                <w:rFonts w:ascii="Times New Roman" w:hAnsi="Times New Roman"/>
                <w:sz w:val="24"/>
                <w:szCs w:val="24"/>
              </w:rPr>
              <w:t xml:space="preserve"> Gjitha Formav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e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Diskriminimit Racial</w:t>
            </w:r>
          </w:p>
          <w:p w:rsidR="009361E2" w:rsidRPr="008D3228" w:rsidRDefault="009361E2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2-Konventa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Nd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rkomb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tare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Drejtat Ekonomike,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Sociale dhe Kulturore</w:t>
            </w:r>
          </w:p>
          <w:p w:rsidR="009361E2" w:rsidRPr="008D3228" w:rsidRDefault="009361E2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3-Konventa Nd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rkomb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tare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 eliminimin e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Gjitha formave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Diskriminimit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Grave</w:t>
            </w:r>
          </w:p>
          <w:p w:rsidR="009361E2" w:rsidRPr="008D3228" w:rsidRDefault="009361E2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4-Konventa mbi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drejtat e F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mij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ve etj</w:t>
            </w:r>
          </w:p>
          <w:p w:rsidR="00943EF1" w:rsidRPr="008D3228" w:rsidRDefault="00943EF1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M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suesja citon se Shqip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ria ka ratifikuar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gjitha konventat q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jn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me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ndetin dhe kujdesin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shëndetësor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.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Kushtetut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theksohet se: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Shtetasit g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zojn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nyr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barabart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r kujdesin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shëndetësor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nga shteti”</w:t>
            </w:r>
          </w:p>
          <w:p w:rsidR="009361E2" w:rsidRPr="008D3228" w:rsidRDefault="00943EF1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sit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diskutojn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mbi tabel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 ku jan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renditur ligjet shqiptare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 mbrojtjen e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ndetit dhe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rpiqen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sjellin shembuj konkret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1F0F2C" w:rsidRPr="008D32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0F2C" w:rsidRPr="008D3228" w:rsidRDefault="001F0F2C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fund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shpjegimit ritheksohet q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Dhe pse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ndeti konceptohet si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mirëqenie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fizike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psikologjike individuale,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mbrojtja e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ndetit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popullat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 mbetet prioritet</w:t>
            </w:r>
          </w:p>
          <w:p w:rsidR="00976555" w:rsidRPr="008D3228" w:rsidRDefault="001F0F2C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47E6" w:rsidRPr="008D3228" w:rsidRDefault="009847E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="00EF41BA" w:rsidRPr="008D3228">
              <w:rPr>
                <w:rFonts w:ascii="Times New Roman" w:hAnsi="Times New Roman"/>
                <w:sz w:val="24"/>
                <w:szCs w:val="24"/>
              </w:rPr>
              <w:t>: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41BA" w:rsidRPr="008D3228">
              <w:rPr>
                <w:rFonts w:ascii="Times New Roman" w:hAnsi="Times New Roman"/>
                <w:sz w:val="24"/>
                <w:szCs w:val="24"/>
              </w:rPr>
              <w:t>Pun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41BA"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EF41BA" w:rsidRPr="008D3228">
              <w:rPr>
                <w:rFonts w:ascii="Times New Roman" w:hAnsi="Times New Roman"/>
                <w:sz w:val="24"/>
                <w:szCs w:val="24"/>
              </w:rPr>
              <w:t xml:space="preserve"> grupe</w:t>
            </w:r>
            <w:r w:rsidR="008556B3" w:rsidRPr="008D3228">
              <w:rPr>
                <w:rFonts w:ascii="Times New Roman" w:hAnsi="Times New Roman"/>
                <w:sz w:val="24"/>
                <w:szCs w:val="24"/>
              </w:rPr>
              <w:t>.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41F" w:rsidRPr="008D3228">
              <w:rPr>
                <w:rFonts w:ascii="Times New Roman" w:hAnsi="Times New Roman"/>
                <w:sz w:val="24"/>
                <w:szCs w:val="24"/>
              </w:rPr>
              <w:t>Praktik</w:t>
            </w:r>
            <w:r w:rsidR="00C35CF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8D3228">
              <w:rPr>
                <w:rFonts w:ascii="Times New Roman" w:hAnsi="Times New Roman"/>
                <w:sz w:val="24"/>
                <w:szCs w:val="24"/>
              </w:rPr>
              <w:t xml:space="preserve"> e pavarur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41BA" w:rsidRPr="008D3228" w:rsidRDefault="00D9541F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Nx</w:t>
            </w:r>
            <w:r w:rsidR="00C35CF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sit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56B3" w:rsidRPr="008D3228">
              <w:rPr>
                <w:rFonts w:ascii="Times New Roman" w:hAnsi="Times New Roman"/>
                <w:sz w:val="24"/>
                <w:szCs w:val="24"/>
              </w:rPr>
              <w:t>diskutojn</w:t>
            </w:r>
            <w:r w:rsidR="006134D7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556B3" w:rsidRPr="008D3228">
              <w:rPr>
                <w:rFonts w:ascii="Times New Roman" w:hAnsi="Times New Roman"/>
                <w:sz w:val="24"/>
                <w:szCs w:val="24"/>
              </w:rPr>
              <w:t xml:space="preserve"> mbi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çështjen</w:t>
            </w:r>
            <w:r w:rsidR="005B3A25" w:rsidRPr="008D3228">
              <w:rPr>
                <w:rFonts w:ascii="Times New Roman" w:hAnsi="Times New Roman"/>
                <w:sz w:val="24"/>
                <w:szCs w:val="24"/>
              </w:rPr>
              <w:t xml:space="preserve"> e dh</w:t>
            </w:r>
            <w:r w:rsidR="002B5C2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2B5C2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8D3228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B5C2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8D3228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2B5C2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8D3228">
              <w:rPr>
                <w:rFonts w:ascii="Times New Roman" w:hAnsi="Times New Roman"/>
                <w:sz w:val="24"/>
                <w:szCs w:val="24"/>
              </w:rPr>
              <w:t>n e mendimit kritik.</w:t>
            </w:r>
          </w:p>
          <w:p w:rsidR="007C7B0B" w:rsidRPr="008D3228" w:rsidRDefault="00EF41BA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Diskutojn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dy grupe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mbi: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Si gjejn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zbatim ligjet e shtetit shqiptar 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 e p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rditshme.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23F" w:rsidRPr="008D3228">
              <w:rPr>
                <w:rFonts w:ascii="Times New Roman" w:hAnsi="Times New Roman"/>
                <w:sz w:val="24"/>
                <w:szCs w:val="24"/>
              </w:rPr>
              <w:t>Ata listojn</w:t>
            </w:r>
            <w:r w:rsidR="00D9764C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argumentet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pro dhe kund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dhe diskutimi organizohet 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form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 e nj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debati.</w:t>
            </w:r>
            <w:r w:rsidR="0086023F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47E6" w:rsidRPr="008D3228" w:rsidRDefault="009847E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9847E6" w:rsidRPr="008D3228" w:rsidRDefault="009847E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8D3228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</w:t>
            </w:r>
            <w:r w:rsidR="00E26B5A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lidhjes së temës me njohuritë e nxënësve, lidhje</w:t>
            </w:r>
            <w:r w:rsidR="00E26B5A" w:rsidRPr="008D3228">
              <w:rPr>
                <w:rFonts w:ascii="Times New Roman" w:hAnsi="Times New Roman"/>
                <w:sz w:val="24"/>
                <w:szCs w:val="24"/>
              </w:rPr>
              <w:t>s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B5A" w:rsidRPr="008D3228">
              <w:rPr>
                <w:rFonts w:ascii="Times New Roman" w:hAnsi="Times New Roman"/>
                <w:sz w:val="24"/>
                <w:szCs w:val="24"/>
              </w:rPr>
              <w:t>s</w:t>
            </w:r>
            <w:r w:rsidR="008315C6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E26B5A"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 w:rsidR="00A57008" w:rsidRPr="008D3228">
              <w:rPr>
                <w:rFonts w:ascii="Times New Roman" w:hAnsi="Times New Roman"/>
                <w:sz w:val="24"/>
                <w:szCs w:val="24"/>
              </w:rPr>
              <w:t xml:space="preserve"> si histor</w:t>
            </w:r>
            <w:r w:rsidR="00FB42C1" w:rsidRPr="008D3228">
              <w:rPr>
                <w:rFonts w:ascii="Times New Roman" w:hAnsi="Times New Roman"/>
                <w:sz w:val="24"/>
                <w:szCs w:val="24"/>
              </w:rPr>
              <w:t>ia, filoz</w:t>
            </w:r>
            <w:r w:rsidR="005675F3" w:rsidRPr="008D3228">
              <w:rPr>
                <w:rFonts w:ascii="Times New Roman" w:hAnsi="Times New Roman"/>
                <w:sz w:val="24"/>
                <w:szCs w:val="24"/>
              </w:rPr>
              <w:t>ofia, sociologjia,</w:t>
            </w:r>
            <w:r w:rsidR="000462E8" w:rsidRPr="008D3228">
              <w:rPr>
                <w:rFonts w:ascii="Times New Roman" w:hAnsi="Times New Roman"/>
                <w:sz w:val="24"/>
                <w:szCs w:val="24"/>
              </w:rPr>
              <w:t xml:space="preserve"> Kushtetuta shqiptare,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008" w:rsidRPr="008D3228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DDNJ</w:t>
            </w:r>
            <w:r w:rsidR="000316A2"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6A2" w:rsidRPr="008D3228">
              <w:rPr>
                <w:rFonts w:ascii="Times New Roman" w:hAnsi="Times New Roman"/>
                <w:sz w:val="24"/>
                <w:szCs w:val="24"/>
              </w:rPr>
              <w:t>Konventa t</w:t>
            </w:r>
            <w:r w:rsidR="00F95585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8D3228">
              <w:rPr>
                <w:rFonts w:ascii="Times New Roman" w:hAnsi="Times New Roman"/>
                <w:sz w:val="24"/>
                <w:szCs w:val="24"/>
              </w:rPr>
              <w:t xml:space="preserve"> ndryshme n</w:t>
            </w:r>
            <w:r w:rsidR="00F95585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8D3228">
              <w:rPr>
                <w:rFonts w:ascii="Times New Roman" w:hAnsi="Times New Roman"/>
                <w:sz w:val="24"/>
                <w:szCs w:val="24"/>
              </w:rPr>
              <w:t xml:space="preserve"> lidhje me </w:t>
            </w:r>
            <w:r w:rsidR="009C395C" w:rsidRPr="008D3228">
              <w:rPr>
                <w:rFonts w:ascii="Times New Roman" w:hAnsi="Times New Roman"/>
                <w:sz w:val="24"/>
                <w:szCs w:val="24"/>
              </w:rPr>
              <w:t>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D3228">
              <w:rPr>
                <w:rFonts w:ascii="Times New Roman" w:hAnsi="Times New Roman"/>
                <w:sz w:val="24"/>
                <w:szCs w:val="24"/>
              </w:rPr>
              <w:t>ndetin e njeriut</w:t>
            </w:r>
            <w:r w:rsidR="009C395C"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395C" w:rsidRPr="008D3228">
              <w:rPr>
                <w:rFonts w:ascii="Times New Roman" w:hAnsi="Times New Roman"/>
                <w:sz w:val="24"/>
                <w:szCs w:val="24"/>
              </w:rPr>
              <w:t>OBSH-n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9C395C"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6A2" w:rsidRPr="008D3228">
              <w:rPr>
                <w:rFonts w:ascii="Times New Roman" w:hAnsi="Times New Roman"/>
                <w:sz w:val="24"/>
                <w:szCs w:val="24"/>
              </w:rPr>
              <w:t>t</w:t>
            </w:r>
            <w:r w:rsidR="00F95585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8D3228">
              <w:rPr>
                <w:rFonts w:ascii="Times New Roman" w:hAnsi="Times New Roman"/>
                <w:sz w:val="24"/>
                <w:szCs w:val="24"/>
              </w:rPr>
              <w:t xml:space="preserve"> drejtat e njeriut</w:t>
            </w:r>
            <w:r w:rsidR="005B3A25" w:rsidRPr="008D3228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 w:rsidR="00A57008" w:rsidRPr="008D3228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B946F8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D3228">
              <w:rPr>
                <w:rFonts w:ascii="Times New Roman" w:hAnsi="Times New Roman"/>
                <w:sz w:val="24"/>
                <w:szCs w:val="24"/>
              </w:rPr>
              <w:t>r</w:t>
            </w:r>
            <w:r w:rsidR="005B3A25" w:rsidRPr="008D322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2B5C2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5B3A25"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 w:rsidR="00A5700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ndërtimin e njohurive të </w:t>
            </w:r>
            <w:r w:rsidR="00E26B5A" w:rsidRPr="008D3228">
              <w:rPr>
                <w:rFonts w:ascii="Times New Roman" w:hAnsi="Times New Roman"/>
                <w:sz w:val="24"/>
                <w:szCs w:val="24"/>
              </w:rPr>
              <w:t>reja,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prezantimi</w:t>
            </w:r>
            <w:r w:rsidR="00A57008" w:rsidRPr="008D3228">
              <w:rPr>
                <w:rFonts w:ascii="Times New Roman" w:hAnsi="Times New Roman"/>
                <w:sz w:val="24"/>
                <w:szCs w:val="24"/>
              </w:rPr>
              <w:t>n e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argumenteve</w:t>
            </w:r>
            <w:r w:rsidR="00D9541F" w:rsidRPr="008D3228">
              <w:rPr>
                <w:rFonts w:ascii="Times New Roman" w:hAnsi="Times New Roman"/>
                <w:sz w:val="24"/>
                <w:szCs w:val="24"/>
              </w:rPr>
              <w:t xml:space="preserve"> dhe demonstrimi</w:t>
            </w:r>
            <w:r w:rsidR="00A57008"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008" w:rsidRPr="008D3228">
              <w:rPr>
                <w:rFonts w:ascii="Times New Roman" w:hAnsi="Times New Roman"/>
                <w:sz w:val="24"/>
                <w:szCs w:val="24"/>
              </w:rPr>
              <w:t>konkret t</w:t>
            </w:r>
            <w:r w:rsidR="00B946F8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41F" w:rsidRPr="008D3228">
              <w:rPr>
                <w:rFonts w:ascii="Times New Roman" w:hAnsi="Times New Roman"/>
                <w:sz w:val="24"/>
                <w:szCs w:val="24"/>
              </w:rPr>
              <w:t>tyre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në bazë të njohurive të </w:t>
            </w:r>
            <w:r w:rsidR="008D3228">
              <w:rPr>
                <w:rFonts w:ascii="Times New Roman" w:hAnsi="Times New Roman"/>
                <w:sz w:val="24"/>
                <w:szCs w:val="24"/>
              </w:rPr>
              <w:t>përftuara</w:t>
            </w:r>
            <w:r w:rsidR="00E26B5A" w:rsidRPr="008D32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26B5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D26B5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</w:t>
            </w:r>
            <w:r w:rsidR="009847E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tojnë rezultatet e tyre.</w:t>
            </w:r>
            <w:r w:rsidR="009847E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Ata di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9847E6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utojnë</w:t>
            </w:r>
            <w:r w:rsidR="008D322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0341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8D322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9C395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C395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ndetin si e drejt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C395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themelore </w:t>
            </w:r>
            <w:r w:rsidR="008D322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domosdoshmërinë</w:t>
            </w:r>
            <w:r w:rsidR="0086023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p</w:t>
            </w:r>
            <w:r w:rsidR="00D9764C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6023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ta mbrojtur at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diskutojn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mbi traktatet nd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rkomb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tare dhe mbi legjislacionin shqiptar n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mbrojtje t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ndetit dhe sh</w:t>
            </w:r>
            <w:r w:rsidR="00153C00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rbimit </w:t>
            </w:r>
            <w:r w:rsidR="008D3228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shëndetësor</w:t>
            </w:r>
            <w:r w:rsidR="00684AF5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86023F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1D26B5" w:rsidRPr="008D3228" w:rsidTr="008D3228">
        <w:tc>
          <w:tcPr>
            <w:tcW w:w="9595" w:type="dxa"/>
            <w:gridSpan w:val="4"/>
            <w:shd w:val="clear" w:color="auto" w:fill="auto"/>
          </w:tcPr>
          <w:p w:rsidR="00FB42C1" w:rsidRPr="008D3228" w:rsidRDefault="002B5C2A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r w:rsidR="001D26B5" w:rsidRPr="008D3228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="001D26B5" w:rsidRPr="008D322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8D3228">
              <w:rPr>
                <w:rFonts w:ascii="Times New Roman" w:hAnsi="Times New Roman"/>
                <w:sz w:val="24"/>
                <w:szCs w:val="24"/>
              </w:rPr>
              <w:t>Mësimi quhet i arrirë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47E6" w:rsidRPr="008D3228">
              <w:rPr>
                <w:rFonts w:ascii="Times New Roman" w:hAnsi="Times New Roman"/>
                <w:sz w:val="24"/>
                <w:szCs w:val="24"/>
              </w:rPr>
              <w:t>kur nxënësi mund t’</w:t>
            </w:r>
            <w:r w:rsidR="00E26B5A" w:rsidRPr="008D3228">
              <w:rPr>
                <w:rFonts w:ascii="Times New Roman" w:hAnsi="Times New Roman"/>
                <w:sz w:val="24"/>
                <w:szCs w:val="24"/>
              </w:rPr>
              <w:t>i</w:t>
            </w:r>
            <w:r w:rsidR="009847E6" w:rsidRPr="008D3228">
              <w:rPr>
                <w:rFonts w:ascii="Times New Roman" w:hAnsi="Times New Roman"/>
                <w:sz w:val="24"/>
                <w:szCs w:val="24"/>
              </w:rPr>
              <w:t xml:space="preserve"> përgjigjet pyetjeve konkrete mbi</w:t>
            </w:r>
            <w:r w:rsidR="000316A2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AF5" w:rsidRPr="008D3228">
              <w:rPr>
                <w:rFonts w:ascii="Times New Roman" w:hAnsi="Times New Roman"/>
                <w:sz w:val="24"/>
                <w:szCs w:val="24"/>
              </w:rPr>
              <w:lastRenderedPageBreak/>
              <w:t>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sz w:val="24"/>
                <w:szCs w:val="24"/>
              </w:rPr>
              <w:t>ndetin si e drejt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sz w:val="24"/>
                <w:szCs w:val="24"/>
              </w:rPr>
              <w:t xml:space="preserve"> themelore dhe kujdesin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23F" w:rsidRPr="008D3228">
              <w:rPr>
                <w:rFonts w:ascii="Times New Roman" w:hAnsi="Times New Roman"/>
                <w:sz w:val="24"/>
                <w:szCs w:val="24"/>
              </w:rPr>
              <w:t>mbi t</w:t>
            </w:r>
            <w:r w:rsidR="00D9764C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86023F" w:rsidRPr="008D3228">
              <w:rPr>
                <w:rFonts w:ascii="Times New Roman" w:hAnsi="Times New Roman"/>
                <w:sz w:val="24"/>
                <w:szCs w:val="24"/>
              </w:rPr>
              <w:t>.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D74" w:rsidRPr="008D3228">
              <w:rPr>
                <w:rFonts w:ascii="Times New Roman" w:hAnsi="Times New Roman"/>
                <w:sz w:val="24"/>
                <w:szCs w:val="24"/>
              </w:rPr>
              <w:t>Gjithashtu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D74" w:rsidRPr="008D3228">
              <w:rPr>
                <w:rFonts w:ascii="Times New Roman" w:hAnsi="Times New Roman"/>
                <w:sz w:val="24"/>
                <w:szCs w:val="24"/>
              </w:rPr>
              <w:t>p</w:t>
            </w:r>
            <w:r w:rsidR="00D9764C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sz w:val="24"/>
                <w:szCs w:val="24"/>
              </w:rPr>
              <w:t>rgjigje konkrete duhen mbi legjislacionin shqiptar dhe traktatet nd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sz w:val="24"/>
                <w:szCs w:val="24"/>
              </w:rPr>
              <w:t>rkomb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sz w:val="24"/>
                <w:szCs w:val="24"/>
              </w:rPr>
              <w:t>tare mbi sh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684AF5" w:rsidRPr="008D3228">
              <w:rPr>
                <w:rFonts w:ascii="Times New Roman" w:hAnsi="Times New Roman"/>
                <w:sz w:val="24"/>
                <w:szCs w:val="24"/>
              </w:rPr>
              <w:t>ndetin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.</w:t>
            </w:r>
            <w:r w:rsidR="0044611C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3F0D" w:rsidRPr="008D3228" w:rsidRDefault="0044611C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321F" w:rsidRPr="008D3228">
              <w:rPr>
                <w:rFonts w:ascii="Times New Roman" w:hAnsi="Times New Roman"/>
                <w:sz w:val="24"/>
                <w:szCs w:val="24"/>
              </w:rPr>
              <w:t>Vler</w:t>
            </w:r>
            <w:r w:rsidR="006134D7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A9321F" w:rsidRPr="008D3228">
              <w:rPr>
                <w:rFonts w:ascii="Times New Roman" w:hAnsi="Times New Roman"/>
                <w:sz w:val="24"/>
                <w:szCs w:val="24"/>
              </w:rPr>
              <w:t>simi nga ana e m</w:t>
            </w:r>
            <w:r w:rsidR="006134D7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A9321F" w:rsidRPr="008D3228">
              <w:rPr>
                <w:rFonts w:ascii="Times New Roman" w:hAnsi="Times New Roman"/>
                <w:sz w:val="24"/>
                <w:szCs w:val="24"/>
              </w:rPr>
              <w:t>suesit b</w:t>
            </w:r>
            <w:r w:rsidR="006134D7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A9321F" w:rsidRPr="008D3228">
              <w:rPr>
                <w:rFonts w:ascii="Times New Roman" w:hAnsi="Times New Roman"/>
                <w:sz w:val="24"/>
                <w:szCs w:val="24"/>
              </w:rPr>
              <w:t>het:</w:t>
            </w:r>
            <w:r w:rsidR="00684AF5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321F" w:rsidRPr="008D3228" w:rsidRDefault="006134D7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684AF5" w:rsidRPr="008D3228" w:rsidRDefault="006134D7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684AF5" w:rsidRPr="008D3228" w:rsidRDefault="00684AF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3-Vler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sim me an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portofolit</w:t>
            </w:r>
          </w:p>
          <w:p w:rsidR="006134D7" w:rsidRPr="008D3228" w:rsidRDefault="006134D7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6B5" w:rsidRPr="008D3228" w:rsidTr="008D3228">
        <w:tc>
          <w:tcPr>
            <w:tcW w:w="9595" w:type="dxa"/>
            <w:gridSpan w:val="4"/>
            <w:shd w:val="clear" w:color="auto" w:fill="auto"/>
          </w:tcPr>
          <w:p w:rsidR="009847E6" w:rsidRPr="008D3228" w:rsidRDefault="001D26B5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Detyra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8D3228">
              <w:rPr>
                <w:rFonts w:ascii="Times New Roman" w:hAnsi="Times New Roman"/>
                <w:sz w:val="24"/>
                <w:szCs w:val="24"/>
              </w:rPr>
              <w:t>Në fund të orës nx</w:t>
            </w:r>
            <w:r w:rsidR="00E26B5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E26B5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8D3228">
              <w:rPr>
                <w:rFonts w:ascii="Times New Roman" w:hAnsi="Times New Roman"/>
                <w:sz w:val="24"/>
                <w:szCs w:val="24"/>
              </w:rPr>
              <w:t>sit do të punojnë ushtrimet në lib</w:t>
            </w:r>
            <w:r w:rsidR="00E26B5A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8D3228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0C4F90" w:rsidRPr="008D3228" w:rsidRDefault="009847E6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Detyrë: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23D9" w:rsidRPr="008D3228">
              <w:rPr>
                <w:rFonts w:ascii="Times New Roman" w:hAnsi="Times New Roman"/>
                <w:sz w:val="24"/>
                <w:szCs w:val="24"/>
              </w:rPr>
              <w:t>Nx</w:t>
            </w:r>
            <w:r w:rsidR="00642BF6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E223D9"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642BF6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E223D9" w:rsidRPr="008D3228">
              <w:rPr>
                <w:rFonts w:ascii="Times New Roman" w:hAnsi="Times New Roman"/>
                <w:sz w:val="24"/>
                <w:szCs w:val="24"/>
              </w:rPr>
              <w:t>sit do t</w:t>
            </w:r>
            <w:r w:rsidR="00642BF6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F95585" w:rsidRPr="008D3228">
              <w:rPr>
                <w:rFonts w:ascii="Times New Roman" w:hAnsi="Times New Roman"/>
                <w:sz w:val="24"/>
                <w:szCs w:val="24"/>
              </w:rPr>
              <w:t xml:space="preserve"> analizojnë</w:t>
            </w:r>
            <w:r w:rsidR="0044611C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çështjet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611C" w:rsidRPr="008D3228">
              <w:rPr>
                <w:rFonts w:ascii="Times New Roman" w:hAnsi="Times New Roman"/>
                <w:sz w:val="24"/>
                <w:szCs w:val="24"/>
              </w:rPr>
              <w:t>n</w:t>
            </w:r>
            <w:r w:rsidR="006134D7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44611C" w:rsidRPr="008D3228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6134D7" w:rsidRPr="008D3228">
              <w:rPr>
                <w:rFonts w:ascii="Times New Roman" w:hAnsi="Times New Roman"/>
                <w:sz w:val="24"/>
                <w:szCs w:val="24"/>
              </w:rPr>
              <w:t>ë</w:t>
            </w:r>
            <w:r w:rsidR="0044611C" w:rsidRPr="008D3228">
              <w:rPr>
                <w:rFonts w:ascii="Times New Roman" w:hAnsi="Times New Roman"/>
                <w:sz w:val="24"/>
                <w:szCs w:val="24"/>
              </w:rPr>
              <w:t>n e</w:t>
            </w:r>
            <w:r w:rsidR="000C4F90" w:rsidRPr="008D3228">
              <w:rPr>
                <w:rFonts w:ascii="Times New Roman" w:hAnsi="Times New Roman"/>
                <w:sz w:val="24"/>
                <w:szCs w:val="24"/>
              </w:rPr>
              <w:t xml:space="preserve"> mendimit kritik.</w:t>
            </w:r>
          </w:p>
          <w:p w:rsidR="001D26B5" w:rsidRPr="008D3228" w:rsidRDefault="00D9764C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Zgjerim njohurish</w:t>
            </w:r>
            <w:r w:rsidR="000C4F90" w:rsidRPr="008D3228">
              <w:rPr>
                <w:rFonts w:ascii="Times New Roman" w:hAnsi="Times New Roman"/>
                <w:sz w:val="24"/>
                <w:szCs w:val="24"/>
              </w:rPr>
              <w:t>: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Evidentoni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 xml:space="preserve">në legjislacionin shqiptar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çështje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 xml:space="preserve"> që kanë të bëjnë me të drejtën për shëndet të grupeve të 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>veçanta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të popullatës si gratë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fëmijët,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persona me aftësi të kufizuar.</w:t>
            </w:r>
            <w:r w:rsid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3C00" w:rsidRPr="008D3228">
              <w:rPr>
                <w:rFonts w:ascii="Times New Roman" w:hAnsi="Times New Roman"/>
                <w:sz w:val="24"/>
                <w:szCs w:val="24"/>
              </w:rPr>
              <w:t>Si zbatohet e drejta për shëndet në rastin e tyre?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B6FF5" w:rsidRPr="008D3228" w:rsidRDefault="005B6FF5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86062A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86062A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8D3228" w:rsidRPr="008D3228" w:rsidTr="008D3228">
        <w:tc>
          <w:tcPr>
            <w:tcW w:w="3078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Shëndeti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Tema mësimore: 1-Parandalimi dhe informacioni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 e dhënë:Të gjithë janë të ndërgjegjshëm që është më mirë të parandalosh sesa të kurohesh.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Megjithatë ekzistojnë shumë pengesa që pengojnë parandalimin efektiv të sëmundjeve.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to kanë të bëjnë me faktorë që lidhen me arsimin,kulturën shëndetësore etj.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rëndësinë e mbrojtjes paraprake të shëndetit.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rëndësinë e parandalimit të veprimit të faktorëve që ndikojnë në të.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Analizon rëndësinë e informimit publik për çështjet e shëndetit.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proofErr w:type="spellStart"/>
            <w:r w:rsidRPr="008D3228">
              <w:rPr>
                <w:rFonts w:ascii="Times New Roman" w:hAnsi="Times New Roman"/>
                <w:i/>
                <w:sz w:val="24"/>
                <w:szCs w:val="24"/>
              </w:rPr>
              <w:t>Parandalim,informacion</w:t>
            </w:r>
            <w:proofErr w:type="spellEnd"/>
            <w:r w:rsidRPr="008D3228">
              <w:rPr>
                <w:rFonts w:ascii="Times New Roman" w:hAnsi="Times New Roman"/>
                <w:i/>
                <w:sz w:val="24"/>
                <w:szCs w:val="24"/>
              </w:rPr>
              <w:t xml:space="preserve"> për </w:t>
            </w:r>
            <w:proofErr w:type="spellStart"/>
            <w:r w:rsidRPr="008D3228">
              <w:rPr>
                <w:rFonts w:ascii="Times New Roman" w:hAnsi="Times New Roman"/>
                <w:i/>
                <w:sz w:val="24"/>
                <w:szCs w:val="24"/>
              </w:rPr>
              <w:t>shëndetin,programe</w:t>
            </w:r>
            <w:proofErr w:type="spellEnd"/>
            <w:r w:rsidRPr="008D322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D3228">
              <w:rPr>
                <w:rFonts w:ascii="Times New Roman" w:hAnsi="Times New Roman"/>
                <w:i/>
                <w:sz w:val="24"/>
                <w:szCs w:val="24"/>
              </w:rPr>
              <w:t>depistuese</w:t>
            </w:r>
            <w:proofErr w:type="spellEnd"/>
            <w:r w:rsidRPr="008D3228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i/>
                <w:sz w:val="24"/>
                <w:szCs w:val="24"/>
              </w:rPr>
              <w:t>edukim shëndetësor.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Teksti mësimor,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Organizatës Botërore të shëndetit,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Lidhja me fushat e tjera ose me temat </w:t>
            </w:r>
            <w:proofErr w:type="spellStart"/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njohuritë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mënyrën e formulimit të mendimit dhe të shprehjes së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tij, ndërvepron dhe pasuron fjalorin me fjalë,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 duke përfshirë dhe lëndë si Historia,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Sociologjia, Kushtetutën e OBSH-së,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DDNJ dhe Kushtetutën e Shqipërisë. </w:t>
            </w:r>
          </w:p>
        </w:tc>
      </w:tr>
      <w:tr w:rsidR="008D3228" w:rsidRPr="008D3228" w:rsidTr="008D3228"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8D3228" w:rsidRPr="008D3228" w:rsidTr="008D3228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Diskutimi i njohurive paraprake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Diskutohet situata e dhënë në libër.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Nxënësit i japin përgjigje situatës duke u mbështetur mbi njohuritë që kanë.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Ata ftohen te japin mendime se çfarë përfaqëson shëndeti sipas tyre si ndikojnë faktorët e mëposhtëm në parandalimin e sëmundjeve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a-niveli i ulët i informacionit mbi rreziqet që kërcënojnë shëndetin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b-pamundësia për të bërë zgjedhje të shëndetshme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c-presioni kulturor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Konkretizoni me shembuj konkretë faktorët e mësipërm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Marrëdhëniet pyetje-përgjigje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Pas përgjigjeve të nxënësve për të përkufizuar parandalimin mësuesja thekson se në kuptimin e ngushtë parandalim do të thotë të shmangësh zhvillimin e një sëmundjeje ndërsa në plan më të gjerë do të thotë të marrësh një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sërë masash që kufizojnë përparimin e sëmundjes.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Parandalimi klasifikohet në tre nivele: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1-Parandalim parësor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2-Parandalim sekondar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3-parandalim terciar.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Mësuesja i diskuton këto nivele me nxënësit duke sjellë shembuj konkretë.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Për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sa i përket informacionit shëndetësor ne mund të gjejmë një mori informacionesh nga interneti.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Por sa të besuara janë këto informacione?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Mjediset kryesore për të përhapur informacionin shëndetësor janë shkollat,vendet e punës,komuniteti ,institucionet shëndetësore, qendrat tregtare etj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Falë tyre ata zgjerojnë audiencën e tyre.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hpërndarja e informacionit sigurohet dhe nëpërmjet mjeteve të komunikimit masiv.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:Diskutim.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Nxënësit diskutojnë mbi çështjen e dhënë në rubrikën e mendimit kritik.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Diskutoni në klasë pse shkollat,institucionet shëndetësore përbëjnë një mjedis kyç për përhapjen e informacionit shëndetësor?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Cila është audienca në këto mjedise?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Si ndryshon ky informacion nga ata që merren nga interneti?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nxënësve, lidhjes së temës me disiplina të tjera, si historia, filozofia, sociologjia, Kushtetuta shqiptare,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interneti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DDNJ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Konventa të ndryshme në lidhje me shë</w:t>
            </w:r>
            <w:r>
              <w:rPr>
                <w:rFonts w:ascii="Times New Roman" w:hAnsi="Times New Roman"/>
                <w:sz w:val="24"/>
                <w:szCs w:val="24"/>
              </w:rPr>
              <w:t>ndetin e njeriut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OBSH-në,të drejtat e njeriut dhe për të, ndërtimin e njohurive të reja, prezantimin e argumenteve dhe demonstrimin konkret të tyre në bazë të njohurive të </w:t>
            </w:r>
            <w:r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 mbi shëndetin dhe parandalimin e sëmundjeve dhe faktorët e tij.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Gjithashtu nxënësit prezantojnë llojet e informacion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it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format e shpërndarjes së tij. </w:t>
            </w:r>
          </w:p>
        </w:tc>
      </w:tr>
      <w:tr w:rsidR="008D3228" w:rsidRPr="008D3228" w:rsidTr="008D3228"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Mësimi quhet i arrirë kur nxënësi mund t’i përgjigjet pyetjeve konkrete mbi shëndetin dhe parandalimin e sëmundjeve duke studiuar tre nivelet e tij.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Gjithash</w:t>
            </w:r>
            <w:r>
              <w:rPr>
                <w:rFonts w:ascii="Times New Roman" w:hAnsi="Times New Roman"/>
                <w:sz w:val="24"/>
                <w:szCs w:val="24"/>
              </w:rPr>
              <w:t>tu nxënësi duhet ti përgjigjet p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yetjeve konkrete dhe mbi shpërndarjen e informacionit shëndetësor.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28" w:rsidRPr="008D3228" w:rsidTr="008D3228"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Detyrë: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Nxënësit do të analizojnë çështjet në rubrikën e mendimit kritik.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Informacioni shëndetësor është mjet shumë i mirë për të ndihmuar popullatën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për përmirësimin e shëndetit,por ai nuk është i mjaftueshëm për të ndryshuar sjelljet shëndetësore.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Çfarë mjetesh dhe mekanizmash do të mund të ndikonin në sjelljen shëndetësore me qëllim ndryshimin e saj.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86062A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86062A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8D3228" w:rsidRPr="008D3228" w:rsidTr="008D3228">
        <w:tc>
          <w:tcPr>
            <w:tcW w:w="3078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Shëndeti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Tema mësimore: Disa nga armiqtë kryesorë të shëndetit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Mësuesja fton nxënësit të japin mendimin e tyre mbi informacionin e dhënë: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Në shëndetin e individëve dhe komuniteteve ndikojnë shumë faktorë të marrë së bashku.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Përveç mënyrës së jetesës faktorët janë: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vendi ku jetojmë,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kushtet mjedisore,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faktorë gjenetikë,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niveli i të ardhurave,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niveli i arsimimit si dhe marrëdhëniet shoqërore familjare.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Rezultatet e të nxënit të kompetencave qytetare sipas temës mësimore: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-Identifikon dhe përshkruan disa nga problemet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që lidhen me shëndetin 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Diskuton për shkaqet kryesore të disa prej problemeve.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Dallon disa nga shtresat më të </w:t>
            </w:r>
            <w:proofErr w:type="spellStart"/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pafavorizuara</w:t>
            </w:r>
            <w:proofErr w:type="spellEnd"/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të shoqërisë dhe problemet që lidhen me shëndetin.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D3228">
              <w:rPr>
                <w:rFonts w:ascii="Times New Roman" w:hAnsi="Times New Roman"/>
                <w:i/>
                <w:sz w:val="24"/>
                <w:szCs w:val="24"/>
              </w:rPr>
              <w:t>Mënyrë jetese droga të paligjshme.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Teksti mësimor,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enciklopeditë,historia,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Organizatës Botërore të shëndetit,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njohuritë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tij, ndërvepron dhe pasuron fjalorin me fjalë,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 duke përfshirë dhe lëndë si Historia,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Sociologjia, Kushtetuta e OBSH-së,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DDNJ dhe Kushtetuta e Shqipërisë. </w:t>
            </w:r>
          </w:p>
        </w:tc>
      </w:tr>
      <w:tr w:rsidR="008D3228" w:rsidRPr="008D3228" w:rsidTr="008D3228"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8D3228" w:rsidRPr="008D3228" w:rsidTr="008D3228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Diskutimi i njohurive paraprake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Diskutohet situata e dhënë në libër.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Nxënësit i japin përgjigje situatës duke u mbështetur mbi njohuritë që kanë.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Ata ftohen të japin shembuj konkretë se si ndikojnë në shëndet faktorë të ndryshëm individual dhe social.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Marrëdhëniet pyetje-përgjigje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Pas përgjigjeve të nxënësve për të dhënë shembuj konkretë mësuesja shpjegon rreziqet e shëndetit dhe mjedisi si: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-ndotja e ajrit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-ndotja e ujit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-rreziqet në shkolla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-rreziqet në shtëpi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-rreziqet në rrugë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-rreziqet në vendet e punës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Nxënësit sjellin shembuj të ndryshëm nga rreziqet e listuara më lart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Nxënësit pyeten së cilat janë disa nga </w:t>
            </w:r>
            <w:proofErr w:type="spellStart"/>
            <w:r w:rsidRPr="008D3228">
              <w:rPr>
                <w:rFonts w:ascii="Times New Roman" w:hAnsi="Times New Roman"/>
                <w:sz w:val="24"/>
                <w:szCs w:val="24"/>
              </w:rPr>
              <w:t>rrëziqet</w:t>
            </w:r>
            <w:proofErr w:type="spellEnd"/>
            <w:r w:rsidRPr="008D3228">
              <w:rPr>
                <w:rFonts w:ascii="Times New Roman" w:hAnsi="Times New Roman"/>
                <w:sz w:val="24"/>
                <w:szCs w:val="24"/>
              </w:rPr>
              <w:t xml:space="preserve"> për shëndetin.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Ata listojnë: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-Duhani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proofErr w:type="spellStart"/>
            <w:r w:rsidRPr="008D3228">
              <w:rPr>
                <w:rFonts w:ascii="Times New Roman" w:hAnsi="Times New Roman"/>
                <w:sz w:val="24"/>
                <w:szCs w:val="24"/>
              </w:rPr>
              <w:t>Alkoli</w:t>
            </w:r>
            <w:proofErr w:type="spellEnd"/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-Droga dhe substanca të tjera të ndaluara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-Sëmundjet seksualisht të </w:t>
            </w:r>
            <w:proofErr w:type="spellStart"/>
            <w:r w:rsidRPr="008D3228">
              <w:rPr>
                <w:rFonts w:ascii="Times New Roman" w:hAnsi="Times New Roman"/>
                <w:sz w:val="24"/>
                <w:szCs w:val="24"/>
              </w:rPr>
              <w:t>transmetueshme</w:t>
            </w:r>
            <w:proofErr w:type="spellEnd"/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-Mbipesha/</w:t>
            </w:r>
            <w:proofErr w:type="spellStart"/>
            <w:r w:rsidRPr="008D3228">
              <w:rPr>
                <w:rFonts w:ascii="Times New Roman" w:hAnsi="Times New Roman"/>
                <w:sz w:val="24"/>
                <w:szCs w:val="24"/>
              </w:rPr>
              <w:t>obeziteti</w:t>
            </w:r>
            <w:proofErr w:type="spellEnd"/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Diskutojmë mbi sëmundjet që mund të sjellin fenomenet e mësipërme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Mësuesja shtron pyetjen:Cilat janë grupet më të </w:t>
            </w:r>
            <w:proofErr w:type="spellStart"/>
            <w:r w:rsidRPr="008D3228">
              <w:rPr>
                <w:rFonts w:ascii="Times New Roman" w:hAnsi="Times New Roman"/>
                <w:sz w:val="24"/>
                <w:szCs w:val="24"/>
              </w:rPr>
              <w:t>pafavorizuara</w:t>
            </w:r>
            <w:proofErr w:type="spellEnd"/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të shoqërisë?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Nxënësit përgjigjen: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pakicat rome dhe egjiptiane,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të sëmurët me sida, të pastrehët,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popullsia me nivel më të ulët të edukimit.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Diskutim.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Nxënësit diskutojnë mbi çështjen e dhënë në rubrikën veprimtari në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Sipas në raporti studimi të 42 vendeve </w:t>
            </w:r>
            <w:proofErr w:type="spellStart"/>
            <w:r w:rsidRPr="008D3228"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 w:rsidRPr="008D3228">
              <w:rPr>
                <w:rFonts w:ascii="Times New Roman" w:hAnsi="Times New Roman"/>
                <w:sz w:val="24"/>
                <w:szCs w:val="24"/>
              </w:rPr>
              <w:t xml:space="preserve"> rezulton që edhe pse në rënie, djemtë konsumojnë duhanin më shume se vajzat.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Diskutoni në klasë: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 Sa e rëndësishme është të informohesh para se të marrësh një vendim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-Pse djemtë janë më të </w:t>
            </w:r>
            <w:proofErr w:type="spellStart"/>
            <w:r w:rsidRPr="008D3228">
              <w:rPr>
                <w:rFonts w:ascii="Times New Roman" w:hAnsi="Times New Roman"/>
                <w:sz w:val="24"/>
                <w:szCs w:val="24"/>
              </w:rPr>
              <w:t>prirur</w:t>
            </w:r>
            <w:proofErr w:type="spellEnd"/>
            <w:r w:rsidRPr="008D3228">
              <w:rPr>
                <w:rFonts w:ascii="Times New Roman" w:hAnsi="Times New Roman"/>
                <w:sz w:val="24"/>
                <w:szCs w:val="24"/>
              </w:rPr>
              <w:t xml:space="preserve"> se vajzat për të konsumuar duhan dhe alk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ol?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Sa të rrezikshme janë këto substanca për shëndetin tonë?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nxënësve, lidhjes së temës me disiplina të tjera, si historia, filozofia, sociologjia, Kushtetuta shqiptare,interneti DDNJ ,Konventa të ndryshme në lidhje me shë</w:t>
            </w:r>
            <w:r>
              <w:rPr>
                <w:rFonts w:ascii="Times New Roman" w:hAnsi="Times New Roman"/>
                <w:sz w:val="24"/>
                <w:szCs w:val="24"/>
              </w:rPr>
              <w:t>ndetin e njeriut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OBSH-në,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të drejtat e njeriut dhe për të, ndërtimin e njohurive të reja, prezantimin e argumenteve dhe demonstrimin konkret të tyre në bazë të njohurive të përftuara 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 mbi shëndetin dhe rreziqet e tij.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Ata diskutojnë mbi faktorët që rrezikojnë shëndetin dhe grupet e </w:t>
            </w:r>
            <w:proofErr w:type="spellStart"/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pavaforizuara</w:t>
            </w:r>
            <w:proofErr w:type="spellEnd"/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të popullsisë. Gjithashtu nxënësit diskutojnë pse është i rëndësishëm marrja e informacionit. </w:t>
            </w:r>
          </w:p>
        </w:tc>
      </w:tr>
      <w:tr w:rsidR="008D3228" w:rsidRPr="008D3228" w:rsidTr="008D3228"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Mësimi quhet i arrirë kur nxënësi mund t’i përgjigjet pyetjeve konkrete mbi shëndetin dhe rreziqet që e kanosin atë,faktorët që rrezikojnë shëndetin dhe grupe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t e </w:t>
            </w:r>
            <w:proofErr w:type="spellStart"/>
            <w:r w:rsidR="00EF3FBB">
              <w:rPr>
                <w:rFonts w:ascii="Times New Roman" w:hAnsi="Times New Roman"/>
                <w:sz w:val="24"/>
                <w:szCs w:val="24"/>
              </w:rPr>
              <w:t>pafavorizuara</w:t>
            </w:r>
            <w:proofErr w:type="spellEnd"/>
            <w:r w:rsidR="00EF3FBB">
              <w:rPr>
                <w:rFonts w:ascii="Times New Roman" w:hAnsi="Times New Roman"/>
                <w:sz w:val="24"/>
                <w:szCs w:val="24"/>
              </w:rPr>
              <w:t xml:space="preserve"> të popullsisë,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parandalimin e sëmundjeve duke studiuar tre nivelet e tij.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Gjithashtu nxënësi duhet ti përgjigjet pyetjeve konkrete dhe pse është e rëndësishme marrja e informacionit në lidhje me shëndetin.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8D3228" w:rsidRPr="008D3228" w:rsidTr="008D3228"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Detyrë:Nxënësit do të analizojnë </w:t>
            </w:r>
            <w:r w:rsidR="00EF3FBB" w:rsidRPr="008D3228">
              <w:rPr>
                <w:rFonts w:ascii="Times New Roman" w:hAnsi="Times New Roman"/>
                <w:sz w:val="24"/>
                <w:szCs w:val="24"/>
              </w:rPr>
              <w:t>çështjet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në rubrikën e mendimit kritik.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-Diskutoni në klasë shembuj mbi vendimet e marra nën efektin e alk</w:t>
            </w:r>
            <w:r w:rsidR="00EF3FBB">
              <w:rPr>
                <w:rFonts w:ascii="Times New Roman" w:hAnsi="Times New Roman"/>
                <w:sz w:val="24"/>
                <w:szCs w:val="24"/>
              </w:rPr>
              <w:t>o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olit dhe drogës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-Analizoni raportin </w:t>
            </w:r>
            <w:r w:rsidR="00EF3FBB" w:rsidRPr="008D3228">
              <w:rPr>
                <w:rFonts w:ascii="Times New Roman" w:hAnsi="Times New Roman"/>
                <w:sz w:val="24"/>
                <w:szCs w:val="24"/>
              </w:rPr>
              <w:t>shëndetësor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të popullatës shqiptare. </w:t>
            </w:r>
          </w:p>
        </w:tc>
      </w:tr>
    </w:tbl>
    <w:p w:rsidR="008D3228" w:rsidRPr="008D3228" w:rsidRDefault="008D3228" w:rsidP="00EF3FBB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86062A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86062A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8D3228" w:rsidRPr="008D3228" w:rsidTr="00EF3FBB">
        <w:tc>
          <w:tcPr>
            <w:tcW w:w="3078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Shëndeti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Tema mësimore: Disa nga </w:t>
            </w:r>
            <w:r w:rsidR="00EF3FBB" w:rsidRPr="008D3228">
              <w:rPr>
                <w:rFonts w:ascii="Times New Roman" w:hAnsi="Times New Roman"/>
                <w:b/>
                <w:sz w:val="24"/>
                <w:szCs w:val="24"/>
              </w:rPr>
              <w:t>çështjet</w:t>
            </w: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 bashkëkohore që lidhen me shëndetin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 e dhënë: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Disa fëmijë janë të ndryshëm </w:t>
            </w:r>
            <w:r w:rsidR="00EF3FBB">
              <w:rPr>
                <w:rFonts w:ascii="Times New Roman" w:hAnsi="Times New Roman"/>
                <w:sz w:val="24"/>
                <w:szCs w:val="24"/>
              </w:rPr>
              <w:t>për shkak të pamjes,brishtësisë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intelektit,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prejardhjes familjare,raciale apo krahinore.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-A ndjehen këta fëmijë të kërcënuar për shkak të karakteristikave të mësipërme?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-Cilat janë mjedis</w:t>
            </w:r>
            <w:r w:rsidR="00EF3FBB">
              <w:rPr>
                <w:rFonts w:ascii="Times New Roman" w:hAnsi="Times New Roman"/>
                <w:sz w:val="24"/>
                <w:szCs w:val="24"/>
              </w:rPr>
              <w:t>et ku këta ndjehen të kërcënuar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EF3F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8D3228" w:rsidRPr="008D3228" w:rsidRDefault="008D3228" w:rsidP="00EF3F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8D3228" w:rsidRPr="008D3228" w:rsidRDefault="008D3228" w:rsidP="00EF3F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-Tregon si ligji shqiptar mbron shëndetin e të gjithë shtresave të </w:t>
            </w:r>
            <w:r w:rsidR="00EF3FBB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shoqërisë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8D3228" w:rsidRPr="008D3228" w:rsidRDefault="008D3228" w:rsidP="00EF3F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Rendit disa nga </w:t>
            </w:r>
            <w:r w:rsidR="00EF3FBB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çështjet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bashkëkohore që lidhen me shëndetin.</w:t>
            </w:r>
          </w:p>
          <w:p w:rsidR="008D3228" w:rsidRPr="00EF3FBB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Shpreh qëndrimin e tij mbi </w:t>
            </w:r>
            <w:r w:rsidR="00EF3FBB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çështjet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shëndetit.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D3228">
              <w:rPr>
                <w:rFonts w:ascii="Times New Roman" w:hAnsi="Times New Roman"/>
                <w:i/>
                <w:sz w:val="24"/>
                <w:szCs w:val="24"/>
              </w:rPr>
              <w:t>Nëpërkëmbje,</w:t>
            </w:r>
            <w:r w:rsidR="00EF3F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D3228">
              <w:rPr>
                <w:rFonts w:ascii="Times New Roman" w:hAnsi="Times New Roman"/>
                <w:i/>
                <w:sz w:val="24"/>
                <w:szCs w:val="24"/>
              </w:rPr>
              <w:t>doping</w:t>
            </w:r>
            <w:proofErr w:type="spellEnd"/>
            <w:r w:rsidRPr="008D3228">
              <w:rPr>
                <w:rFonts w:ascii="Times New Roman" w:hAnsi="Times New Roman"/>
                <w:i/>
                <w:sz w:val="24"/>
                <w:szCs w:val="24"/>
              </w:rPr>
              <w:t xml:space="preserve"> në sport,</w:t>
            </w:r>
            <w:r w:rsidR="00EF3F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i/>
                <w:sz w:val="24"/>
                <w:szCs w:val="24"/>
              </w:rPr>
              <w:t>dhunë.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Teksti mësimor,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Organizatës Botërore të shëndetit,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illon njohuritë e tij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tij, ndërvepro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dhe pasuron fjalorin me fjalë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 duke përfshirë dhe lëndë si Historia,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Sociologjia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 Kushtetuta e OBSH-së,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DDNJ dhe Kushtetuta e Shqipërisë. </w:t>
            </w:r>
          </w:p>
        </w:tc>
      </w:tr>
      <w:tr w:rsidR="008D3228" w:rsidRPr="008D3228" w:rsidTr="008D3228"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8D3228" w:rsidRPr="008D3228" w:rsidTr="008D3228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Diskutohet situata e dhënë në libër.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EF3FBB" w:rsidRPr="008D3228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kanë.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Ata ftohen të japin shembuj konkretë se si ndikojnë këto cilësi të këtyre fëmijëve në cilësinë e jetës së tyre.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Vëzhgo-analizo-diskuto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Pas përgjigjeve të nxënësve për të dhënë shembuj konkretë mësuesja shpjegon disa nga </w:t>
            </w:r>
            <w:r w:rsidR="00EF3FBB" w:rsidRPr="008D3228">
              <w:rPr>
                <w:rFonts w:ascii="Times New Roman" w:hAnsi="Times New Roman"/>
                <w:sz w:val="24"/>
                <w:szCs w:val="24"/>
              </w:rPr>
              <w:t>çështjet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bashkëkohore që lidhen me shëndetin si: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lastRenderedPageBreak/>
              <w:t>-dhuna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-nëpërkëmbja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D3228">
              <w:rPr>
                <w:rFonts w:ascii="Times New Roman" w:hAnsi="Times New Roman"/>
                <w:sz w:val="24"/>
                <w:szCs w:val="24"/>
              </w:rPr>
              <w:t>dopingu</w:t>
            </w:r>
            <w:proofErr w:type="spellEnd"/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në sport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Legjislacioni shqiptar ka në përbërjen e tij ligje mbi kërcënuesit e shëndetit si: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-ligji për mbrojtjen e shëndetit nga duhani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-ligji për mbrojtjen e të miturve nga alk</w:t>
            </w:r>
            <w:r w:rsidR="00EF3FBB">
              <w:rPr>
                <w:rFonts w:ascii="Times New Roman" w:hAnsi="Times New Roman"/>
                <w:sz w:val="24"/>
                <w:szCs w:val="24"/>
              </w:rPr>
              <w:t>o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oli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-ligji për parandalimin dhe kontrollin e HIV/AIDS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-ligji për përdorimin e substancave narkotike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-legjislacioni për luftën kundër dhunës.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Diskutim.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Nxënësit diskutojnë mbi </w:t>
            </w:r>
            <w:r w:rsidR="00EF3FBB" w:rsidRPr="008D3228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e dhënë në rubrikën mendimi kritik në grup .në të gjithë botën njihet veprimi i l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igjit </w:t>
            </w:r>
            <w:proofErr w:type="spellStart"/>
            <w:r w:rsidR="00EF3FBB">
              <w:rPr>
                <w:rFonts w:ascii="Times New Roman" w:hAnsi="Times New Roman"/>
                <w:sz w:val="24"/>
                <w:szCs w:val="24"/>
              </w:rPr>
              <w:t>antialkool</w:t>
            </w:r>
            <w:proofErr w:type="spellEnd"/>
            <w:r w:rsidR="00EF3FBB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="00EF3FBB">
              <w:rPr>
                <w:rFonts w:ascii="Times New Roman" w:hAnsi="Times New Roman"/>
                <w:sz w:val="24"/>
                <w:szCs w:val="24"/>
              </w:rPr>
              <w:t>anti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duhan</w:t>
            </w:r>
            <w:proofErr w:type="spellEnd"/>
            <w:r w:rsidRPr="008D3228">
              <w:rPr>
                <w:rFonts w:ascii="Times New Roman" w:hAnsi="Times New Roman"/>
                <w:sz w:val="24"/>
                <w:szCs w:val="24"/>
              </w:rPr>
              <w:t>.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Si zbatohet ky ligj në Shqipëri?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Cilët janë faktorët që pengojnë zbatimin e ligjeve në Shqipëri?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Diskutoni në klasë: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</w:t>
            </w:r>
            <w:r w:rsidR="00EF3FBB" w:rsidRPr="008D3228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mendoni për </w:t>
            </w:r>
            <w:proofErr w:type="spellStart"/>
            <w:r w:rsidRPr="008D3228">
              <w:rPr>
                <w:rFonts w:ascii="Times New Roman" w:hAnsi="Times New Roman"/>
                <w:sz w:val="24"/>
                <w:szCs w:val="24"/>
              </w:rPr>
              <w:t>doping</w:t>
            </w:r>
            <w:proofErr w:type="spellEnd"/>
            <w:r w:rsidRPr="008D3228">
              <w:rPr>
                <w:rFonts w:ascii="Times New Roman" w:hAnsi="Times New Roman"/>
                <w:sz w:val="24"/>
                <w:szCs w:val="24"/>
              </w:rPr>
              <w:t xml:space="preserve"> si fenomen?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-</w:t>
            </w:r>
            <w:r w:rsidR="00EF3FBB" w:rsidRPr="008D3228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mendoni ju se do të ndodhte nëse ai legalizohej?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Gjatë orës së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mësimit bëhet organizimi i tij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lidhjes së temës me njohuritë e nxënësve, lidhjes së temës me disiplina të tjera, si historia, filozofia, sociologjia, Kushtetuta shqiptare,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interneti DDNJ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Konventa të ndryshme në lidhje me shëndetin e njeriu</w:t>
            </w:r>
            <w:r w:rsidR="00EF3FBB">
              <w:rPr>
                <w:rFonts w:ascii="Times New Roman" w:hAnsi="Times New Roman"/>
                <w:sz w:val="24"/>
                <w:szCs w:val="24"/>
              </w:rPr>
              <w:t>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OBSH-në,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të drejtat e njeriut dhe për të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, ndërtimin e njohurive të reja, prezantimin e argumenteve dhe demonstrimin konkret të tyre në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bazë të njohurive të përftuara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 mbi shëndetin dhe rreziqet e tij.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Ata diskutojnë mbi faktorët që rrezikojnë shëndetin dhe grupet e </w:t>
            </w:r>
            <w:proofErr w:type="spellStart"/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pavaforizuara</w:t>
            </w:r>
            <w:proofErr w:type="spellEnd"/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të popullsisë. Gjithashtu nxënësit diskutojnë pse është i rëndësishëm marrja e informacionit. </w:t>
            </w:r>
          </w:p>
        </w:tc>
      </w:tr>
      <w:tr w:rsidR="008D3228" w:rsidRPr="008D3228" w:rsidTr="008D3228"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: Mësimi quhet i arrirë kur nxënësi mund t’i përgjigjet pyetjeve konkrete mbi shëndetin dhe disa nga </w:t>
            </w:r>
            <w:r w:rsidR="00EF3FBB" w:rsidRPr="008D3228">
              <w:rPr>
                <w:rFonts w:ascii="Times New Roman" w:hAnsi="Times New Roman"/>
                <w:sz w:val="24"/>
                <w:szCs w:val="24"/>
              </w:rPr>
              <w:t>çështjet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bashkëkohore të tij si dhuna,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3228">
              <w:rPr>
                <w:rFonts w:ascii="Times New Roman" w:hAnsi="Times New Roman"/>
                <w:sz w:val="24"/>
                <w:szCs w:val="24"/>
              </w:rPr>
              <w:t>dopingu</w:t>
            </w:r>
            <w:proofErr w:type="spellEnd"/>
            <w:r w:rsidRPr="008D3228">
              <w:rPr>
                <w:rFonts w:ascii="Times New Roman" w:hAnsi="Times New Roman"/>
                <w:sz w:val="24"/>
                <w:szCs w:val="24"/>
              </w:rPr>
              <w:t>,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3FBB" w:rsidRPr="008D3228">
              <w:rPr>
                <w:rFonts w:ascii="Times New Roman" w:hAnsi="Times New Roman"/>
                <w:sz w:val="24"/>
                <w:szCs w:val="24"/>
              </w:rPr>
              <w:t>lëndët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narkotike,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alko</w:t>
            </w:r>
            <w:r w:rsidR="00EF3FBB">
              <w:rPr>
                <w:rFonts w:ascii="Times New Roman" w:hAnsi="Times New Roman"/>
                <w:sz w:val="24"/>
                <w:szCs w:val="24"/>
              </w:rPr>
              <w:t>o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li etj.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Gjithashtu nxënësi duhet ti përgjigjet pyetjeve konkrete dhe mbi legjislacionin përkatës ndaj këtyre </w:t>
            </w:r>
            <w:r w:rsidR="00EF3FBB" w:rsidRPr="008D3228">
              <w:rPr>
                <w:rFonts w:ascii="Times New Roman" w:hAnsi="Times New Roman"/>
                <w:sz w:val="24"/>
                <w:szCs w:val="24"/>
              </w:rPr>
              <w:t>çështjeve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të shëndetit.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 Vlerësimi nga ana e mësuesit bëhet: 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3-Vlerësim me anë të portofolit</w:t>
            </w:r>
          </w:p>
        </w:tc>
      </w:tr>
      <w:tr w:rsidR="008D3228" w:rsidRPr="008D3228" w:rsidTr="008D3228"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</w:tc>
      </w:tr>
    </w:tbl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F3FBB" w:rsidRPr="008D3228" w:rsidRDefault="00EF3FBB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EF3FBB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86062A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86062A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bookmarkStart w:id="0" w:name="_GoBack"/>
      <w:bookmarkEnd w:id="0"/>
      <w:r w:rsidRPr="008D3228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8D3228" w:rsidRPr="008D3228" w:rsidTr="00EF3FBB">
        <w:tc>
          <w:tcPr>
            <w:tcW w:w="3078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</w:t>
            </w:r>
            <w:r w:rsidR="00EF3F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Shëndeti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Tema mësimore: Veprimtari praktike nr 4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Bashkëbisedim dhe punë në grupe.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Mësuesja fton nxënësit të zhvillojnë veprimtaritë si vijojnë në libër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8D3228" w:rsidRPr="00EF3FBB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Fjalët kyçe</w:t>
            </w:r>
          </w:p>
        </w:tc>
      </w:tr>
      <w:tr w:rsidR="008D3228" w:rsidRPr="008D3228" w:rsidTr="008D3228">
        <w:tc>
          <w:tcPr>
            <w:tcW w:w="5211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Teksti mësimor,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nxënësve,interneti,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historia,filozofia,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F3FBB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Deklarata e të Drejtave të Njeriut,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OBSH dhe konventa të miratuara prej saj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D322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 dhe pasuron fjalorin me fjalë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 duke përfshirë dhe lëndë si Historia,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Filozofia Sociologjia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 libri i Kushtetutës,</w:t>
            </w:r>
            <w:r w:rsidR="00EF3F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fëmijëve.</w:t>
            </w:r>
          </w:p>
        </w:tc>
      </w:tr>
      <w:tr w:rsidR="008D3228" w:rsidRPr="008D3228" w:rsidTr="008D3228"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8D3228" w:rsidRPr="008D3228" w:rsidTr="008D3228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1-Diskutim mbi situatat e dhëna në libër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Organizimi i takimeve</w:t>
            </w:r>
          </w:p>
          <w:p w:rsidR="008D3228" w:rsidRPr="008D3228" w:rsidRDefault="00EF3FBB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="008D3228" w:rsidRPr="008D3228">
              <w:rPr>
                <w:rFonts w:ascii="Times New Roman" w:hAnsi="Times New Roman"/>
                <w:sz w:val="24"/>
                <w:szCs w:val="24"/>
              </w:rPr>
              <w:t xml:space="preserve">Organizoni një tryezë të rrumbullakët ku të përfshihen aktorë që janë përgjegjës për ligjin </w:t>
            </w:r>
            <w:proofErr w:type="spellStart"/>
            <w:r w:rsidR="008D3228" w:rsidRPr="008D3228">
              <w:rPr>
                <w:rFonts w:ascii="Times New Roman" w:hAnsi="Times New Roman"/>
                <w:sz w:val="24"/>
                <w:szCs w:val="24"/>
              </w:rPr>
              <w:t>antiduhan</w:t>
            </w:r>
            <w:proofErr w:type="spellEnd"/>
            <w:r w:rsidR="008D3228" w:rsidRPr="008D32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Punë në grup.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Dhënia e konkluzioneve pas diskutimeve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nxënësve, lidhjes së temës me disiplina të tjera, si historia, filozofia,interneti, deklarata e të drejtave të njeriut;</w:t>
            </w:r>
            <w:r w:rsidR="00EF3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raporte të OBSH-së për ndërtimin e njohurive të reja, prezantimin e argumenteve dhe demonstrimin konkret të tyre në bazë të njohurive të përftuara .</w:t>
            </w: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Nxënësit prezantojnë njohuritë e tyre. Ata diskutojnë mbi rëndësinë e njohjes së ligjeve të cilat mbrojnë shëndetin ,respektimit dhe zbatimit të tyre për shoqëri sa më të </w:t>
            </w:r>
            <w:r w:rsidR="00EF3FBB"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shëndetshme</w:t>
            </w:r>
            <w:r w:rsidRPr="008D322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8D3228" w:rsidRPr="008D3228" w:rsidTr="008D3228">
        <w:tc>
          <w:tcPr>
            <w:tcW w:w="9595" w:type="dxa"/>
            <w:gridSpan w:val="4"/>
            <w:shd w:val="clear" w:color="auto" w:fill="auto"/>
          </w:tcPr>
          <w:p w:rsidR="008D3228" w:rsidRPr="008D3228" w:rsidRDefault="008D3228" w:rsidP="008D322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Pr="008D3228">
              <w:rPr>
                <w:rFonts w:ascii="Times New Roman" w:hAnsi="Times New Roman"/>
                <w:sz w:val="24"/>
                <w:szCs w:val="24"/>
              </w:rPr>
              <w:t>: Mësimi quhet i arrirë kur nxënësi kupton rëndësinë e mbrojtjes së shëndetit si e drejtë themelore e individit. Vlerësimi që mund të përdoret nga mësuesja:</w:t>
            </w:r>
          </w:p>
          <w:p w:rsidR="008D3228" w:rsidRPr="008D3228" w:rsidRDefault="008D3228" w:rsidP="008D3228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8D3228" w:rsidRPr="00EF3FBB" w:rsidRDefault="008D3228" w:rsidP="00EF3FBB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D3228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</w:tc>
      </w:tr>
    </w:tbl>
    <w:p w:rsidR="008D3228" w:rsidRPr="00EF3FBB" w:rsidRDefault="00EF3FBB" w:rsidP="00EF3FBB">
      <w:pPr>
        <w:shd w:val="clear" w:color="auto" w:fill="D9D9D9" w:themeFill="background1" w:themeFillShade="D9"/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EF3FBB">
        <w:rPr>
          <w:rFonts w:ascii="Times New Roman" w:hAnsi="Times New Roman"/>
          <w:b/>
          <w:sz w:val="24"/>
          <w:szCs w:val="24"/>
        </w:rPr>
        <w:lastRenderedPageBreak/>
        <w:t xml:space="preserve">Test për tematikën 5: </w:t>
      </w:r>
      <w:r w:rsidR="008D3228" w:rsidRPr="00EF3FBB">
        <w:rPr>
          <w:rFonts w:ascii="Times New Roman" w:hAnsi="Times New Roman"/>
          <w:b/>
          <w:sz w:val="24"/>
          <w:szCs w:val="24"/>
        </w:rPr>
        <w:t>Shëndeti</w:t>
      </w:r>
    </w:p>
    <w:p w:rsidR="00EF3FBB" w:rsidRDefault="00EF3FBB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1)</w:t>
      </w:r>
      <w:r w:rsidR="00EF3FBB">
        <w:rPr>
          <w:rFonts w:ascii="Times New Roman" w:hAnsi="Times New Roman"/>
          <w:sz w:val="24"/>
          <w:szCs w:val="24"/>
        </w:rPr>
        <w:t xml:space="preserve"> Shëndeti</w:t>
      </w:r>
      <w:r w:rsidRPr="008D3228">
        <w:rPr>
          <w:rFonts w:ascii="Times New Roman" w:hAnsi="Times New Roman"/>
          <w:sz w:val="24"/>
          <w:szCs w:val="24"/>
        </w:rPr>
        <w:t>: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a-është gjithëpërfshirës dhe shmang diskriminimin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b-bazohet në liri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c-lidhet me të drejtat e tjera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d-të gjitha më sipër</w:t>
      </w:r>
    </w:p>
    <w:p w:rsidR="00EF3FBB" w:rsidRDefault="00EF3FBB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2)</w:t>
      </w:r>
      <w:r w:rsidR="00EF3FBB">
        <w:rPr>
          <w:rFonts w:ascii="Times New Roman" w:hAnsi="Times New Roman"/>
          <w:sz w:val="24"/>
          <w:szCs w:val="24"/>
        </w:rPr>
        <w:t xml:space="preserve"> </w:t>
      </w:r>
      <w:r w:rsidRPr="008D3228">
        <w:rPr>
          <w:rFonts w:ascii="Times New Roman" w:hAnsi="Times New Roman"/>
          <w:sz w:val="24"/>
          <w:szCs w:val="24"/>
        </w:rPr>
        <w:t xml:space="preserve">Parandalimi </w:t>
      </w:r>
      <w:r w:rsidR="00EF3FBB">
        <w:rPr>
          <w:rFonts w:ascii="Times New Roman" w:hAnsi="Times New Roman"/>
          <w:sz w:val="24"/>
          <w:szCs w:val="24"/>
        </w:rPr>
        <w:t>i</w:t>
      </w:r>
      <w:r w:rsidRPr="008D3228">
        <w:rPr>
          <w:rFonts w:ascii="Times New Roman" w:hAnsi="Times New Roman"/>
          <w:sz w:val="24"/>
          <w:szCs w:val="24"/>
        </w:rPr>
        <w:t xml:space="preserve"> sëmundjeve klasifikohet në?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3)</w:t>
      </w:r>
      <w:r w:rsidR="00EF3FBB">
        <w:rPr>
          <w:rFonts w:ascii="Times New Roman" w:hAnsi="Times New Roman"/>
          <w:sz w:val="24"/>
          <w:szCs w:val="24"/>
        </w:rPr>
        <w:t xml:space="preserve"> </w:t>
      </w:r>
      <w:r w:rsidRPr="008D3228">
        <w:rPr>
          <w:rFonts w:ascii="Times New Roman" w:hAnsi="Times New Roman"/>
          <w:sz w:val="24"/>
          <w:szCs w:val="24"/>
        </w:rPr>
        <w:t xml:space="preserve">Parandalimi parësor </w:t>
      </w:r>
      <w:r w:rsidR="00EF3FBB">
        <w:rPr>
          <w:rFonts w:ascii="Times New Roman" w:hAnsi="Times New Roman"/>
          <w:sz w:val="24"/>
          <w:szCs w:val="24"/>
        </w:rPr>
        <w:t>i</w:t>
      </w:r>
      <w:r w:rsidRPr="008D3228">
        <w:rPr>
          <w:rFonts w:ascii="Times New Roman" w:hAnsi="Times New Roman"/>
          <w:sz w:val="24"/>
          <w:szCs w:val="24"/>
        </w:rPr>
        <w:t xml:space="preserve"> referohet</w:t>
      </w:r>
      <w:r w:rsidR="00EF3FBB">
        <w:rPr>
          <w:rFonts w:ascii="Times New Roman" w:hAnsi="Times New Roman"/>
          <w:sz w:val="24"/>
          <w:szCs w:val="24"/>
        </w:rPr>
        <w:t>: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a-</w:t>
      </w:r>
      <w:proofErr w:type="spellStart"/>
      <w:r w:rsidRPr="008D3228">
        <w:rPr>
          <w:rFonts w:ascii="Times New Roman" w:hAnsi="Times New Roman"/>
          <w:sz w:val="24"/>
          <w:szCs w:val="24"/>
        </w:rPr>
        <w:t>gjithëpërfshirjes</w:t>
      </w:r>
      <w:proofErr w:type="spellEnd"/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b-veprimeve që shmangin zhvillimin e sëmundjeve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 xml:space="preserve">c-informacionet </w:t>
      </w:r>
      <w:r w:rsidR="00EF3FBB" w:rsidRPr="008D3228">
        <w:rPr>
          <w:rFonts w:ascii="Times New Roman" w:hAnsi="Times New Roman"/>
          <w:sz w:val="24"/>
          <w:szCs w:val="24"/>
        </w:rPr>
        <w:t>shëndetësore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d-marrjen e masave për kurimin e sëmundjeve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4)</w:t>
      </w:r>
      <w:r w:rsidR="00EF3FBB">
        <w:rPr>
          <w:rFonts w:ascii="Times New Roman" w:hAnsi="Times New Roman"/>
          <w:sz w:val="24"/>
          <w:szCs w:val="24"/>
        </w:rPr>
        <w:t xml:space="preserve"> </w:t>
      </w:r>
      <w:r w:rsidRPr="008D3228">
        <w:rPr>
          <w:rFonts w:ascii="Times New Roman" w:hAnsi="Times New Roman"/>
          <w:sz w:val="24"/>
          <w:szCs w:val="24"/>
        </w:rPr>
        <w:t xml:space="preserve">Rreziqet </w:t>
      </w:r>
      <w:r w:rsidR="00EF3FBB" w:rsidRPr="008D3228">
        <w:rPr>
          <w:rFonts w:ascii="Times New Roman" w:hAnsi="Times New Roman"/>
          <w:sz w:val="24"/>
          <w:szCs w:val="24"/>
        </w:rPr>
        <w:t>shëndetësore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a-ndotja e ajrit dhe e ujit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b-rreziqet në shkollë dhe në shtëpi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c-rreziqet në rrugë dhe punë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d-të gjitha më sipër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5) Përshkruani armiqtë e shëndetit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a-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b-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c-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  <w:r w:rsidRPr="008D3228">
        <w:rPr>
          <w:rFonts w:ascii="Times New Roman" w:hAnsi="Times New Roman"/>
          <w:sz w:val="24"/>
          <w:szCs w:val="24"/>
        </w:rPr>
        <w:t>d-</w:t>
      </w:r>
    </w:p>
    <w:p w:rsidR="008D3228" w:rsidRPr="008D3228" w:rsidRDefault="008D3228" w:rsidP="008D3228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8D3228" w:rsidRPr="008D3228" w:rsidSect="005B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35999"/>
    <w:multiLevelType w:val="hybridMultilevel"/>
    <w:tmpl w:val="BD448B6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F0AF2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26B5"/>
    <w:rsid w:val="00003855"/>
    <w:rsid w:val="000316A2"/>
    <w:rsid w:val="000441D7"/>
    <w:rsid w:val="000462E8"/>
    <w:rsid w:val="00073624"/>
    <w:rsid w:val="00091260"/>
    <w:rsid w:val="000C0A6A"/>
    <w:rsid w:val="000C4F90"/>
    <w:rsid w:val="000D2A33"/>
    <w:rsid w:val="000E5A6F"/>
    <w:rsid w:val="000F2475"/>
    <w:rsid w:val="00136296"/>
    <w:rsid w:val="00151B85"/>
    <w:rsid w:val="00153C00"/>
    <w:rsid w:val="0018286B"/>
    <w:rsid w:val="001D26B5"/>
    <w:rsid w:val="001D3A73"/>
    <w:rsid w:val="001D6583"/>
    <w:rsid w:val="001F059A"/>
    <w:rsid w:val="001F0F2C"/>
    <w:rsid w:val="002141BD"/>
    <w:rsid w:val="00237D1B"/>
    <w:rsid w:val="00242CE1"/>
    <w:rsid w:val="00277D50"/>
    <w:rsid w:val="002929FA"/>
    <w:rsid w:val="002B10B5"/>
    <w:rsid w:val="002B4653"/>
    <w:rsid w:val="002B5C2A"/>
    <w:rsid w:val="002C5525"/>
    <w:rsid w:val="002F0385"/>
    <w:rsid w:val="002F0E4A"/>
    <w:rsid w:val="003001AC"/>
    <w:rsid w:val="00305945"/>
    <w:rsid w:val="00330A85"/>
    <w:rsid w:val="00331521"/>
    <w:rsid w:val="003331D9"/>
    <w:rsid w:val="00362F7A"/>
    <w:rsid w:val="00382AFE"/>
    <w:rsid w:val="003A2985"/>
    <w:rsid w:val="003C5274"/>
    <w:rsid w:val="003E7B6E"/>
    <w:rsid w:val="004001BD"/>
    <w:rsid w:val="00403C17"/>
    <w:rsid w:val="0041048C"/>
    <w:rsid w:val="0043590F"/>
    <w:rsid w:val="0044611C"/>
    <w:rsid w:val="004469F8"/>
    <w:rsid w:val="00496BD4"/>
    <w:rsid w:val="004A5133"/>
    <w:rsid w:val="004D379B"/>
    <w:rsid w:val="004F7E63"/>
    <w:rsid w:val="00506EAD"/>
    <w:rsid w:val="0052523E"/>
    <w:rsid w:val="0056385C"/>
    <w:rsid w:val="005647D0"/>
    <w:rsid w:val="005675F3"/>
    <w:rsid w:val="0057338E"/>
    <w:rsid w:val="005746C2"/>
    <w:rsid w:val="00580953"/>
    <w:rsid w:val="00597840"/>
    <w:rsid w:val="005B1161"/>
    <w:rsid w:val="005B3A25"/>
    <w:rsid w:val="005B6FF5"/>
    <w:rsid w:val="005D3B01"/>
    <w:rsid w:val="005D5007"/>
    <w:rsid w:val="005E0C83"/>
    <w:rsid w:val="005E0F45"/>
    <w:rsid w:val="0060527A"/>
    <w:rsid w:val="00605CB6"/>
    <w:rsid w:val="0061080E"/>
    <w:rsid w:val="006134D7"/>
    <w:rsid w:val="00621190"/>
    <w:rsid w:val="00642BF6"/>
    <w:rsid w:val="00661467"/>
    <w:rsid w:val="00684AF5"/>
    <w:rsid w:val="00687788"/>
    <w:rsid w:val="006948EC"/>
    <w:rsid w:val="006C7B07"/>
    <w:rsid w:val="006E52C7"/>
    <w:rsid w:val="006E759C"/>
    <w:rsid w:val="006F3F0D"/>
    <w:rsid w:val="00707F08"/>
    <w:rsid w:val="00710C9B"/>
    <w:rsid w:val="007117A9"/>
    <w:rsid w:val="00725456"/>
    <w:rsid w:val="00750D0F"/>
    <w:rsid w:val="00757957"/>
    <w:rsid w:val="00786AEA"/>
    <w:rsid w:val="00796B41"/>
    <w:rsid w:val="00797A1F"/>
    <w:rsid w:val="007A65A1"/>
    <w:rsid w:val="007C7B0B"/>
    <w:rsid w:val="007D4A15"/>
    <w:rsid w:val="00807116"/>
    <w:rsid w:val="00811162"/>
    <w:rsid w:val="008153D2"/>
    <w:rsid w:val="00816D74"/>
    <w:rsid w:val="00820A82"/>
    <w:rsid w:val="008315C6"/>
    <w:rsid w:val="00851462"/>
    <w:rsid w:val="008556B3"/>
    <w:rsid w:val="0086023F"/>
    <w:rsid w:val="0086062A"/>
    <w:rsid w:val="008862C8"/>
    <w:rsid w:val="00890CF8"/>
    <w:rsid w:val="008C30FA"/>
    <w:rsid w:val="008D3228"/>
    <w:rsid w:val="008F53FE"/>
    <w:rsid w:val="008F68F6"/>
    <w:rsid w:val="008F75B9"/>
    <w:rsid w:val="008F7BA9"/>
    <w:rsid w:val="009361E2"/>
    <w:rsid w:val="00943EF1"/>
    <w:rsid w:val="00947673"/>
    <w:rsid w:val="009477C9"/>
    <w:rsid w:val="00976555"/>
    <w:rsid w:val="00983569"/>
    <w:rsid w:val="009847E6"/>
    <w:rsid w:val="009A123A"/>
    <w:rsid w:val="009A23F8"/>
    <w:rsid w:val="009A6775"/>
    <w:rsid w:val="009C38CD"/>
    <w:rsid w:val="009C395C"/>
    <w:rsid w:val="009E2096"/>
    <w:rsid w:val="00A20895"/>
    <w:rsid w:val="00A21E31"/>
    <w:rsid w:val="00A56C8B"/>
    <w:rsid w:val="00A57008"/>
    <w:rsid w:val="00A61D5A"/>
    <w:rsid w:val="00A712F0"/>
    <w:rsid w:val="00A747F1"/>
    <w:rsid w:val="00A848B3"/>
    <w:rsid w:val="00A9321F"/>
    <w:rsid w:val="00AC11A4"/>
    <w:rsid w:val="00AC1C2E"/>
    <w:rsid w:val="00AE6C07"/>
    <w:rsid w:val="00AF2943"/>
    <w:rsid w:val="00B206AE"/>
    <w:rsid w:val="00B21F8E"/>
    <w:rsid w:val="00B336BC"/>
    <w:rsid w:val="00B341F9"/>
    <w:rsid w:val="00B74EDD"/>
    <w:rsid w:val="00B822BB"/>
    <w:rsid w:val="00B946F8"/>
    <w:rsid w:val="00BB5848"/>
    <w:rsid w:val="00BC3FDD"/>
    <w:rsid w:val="00BD4C56"/>
    <w:rsid w:val="00C31AB5"/>
    <w:rsid w:val="00C35CFA"/>
    <w:rsid w:val="00C47306"/>
    <w:rsid w:val="00C87C49"/>
    <w:rsid w:val="00C90076"/>
    <w:rsid w:val="00C96B96"/>
    <w:rsid w:val="00CA347A"/>
    <w:rsid w:val="00CB4F41"/>
    <w:rsid w:val="00CD70B1"/>
    <w:rsid w:val="00D37813"/>
    <w:rsid w:val="00D54141"/>
    <w:rsid w:val="00D64014"/>
    <w:rsid w:val="00D675AD"/>
    <w:rsid w:val="00D80684"/>
    <w:rsid w:val="00D92CD7"/>
    <w:rsid w:val="00D9541F"/>
    <w:rsid w:val="00D9764C"/>
    <w:rsid w:val="00DE2CB4"/>
    <w:rsid w:val="00E123B6"/>
    <w:rsid w:val="00E223D9"/>
    <w:rsid w:val="00E224C9"/>
    <w:rsid w:val="00E26B5A"/>
    <w:rsid w:val="00E36052"/>
    <w:rsid w:val="00E403F4"/>
    <w:rsid w:val="00E45447"/>
    <w:rsid w:val="00E52856"/>
    <w:rsid w:val="00E53302"/>
    <w:rsid w:val="00E555B7"/>
    <w:rsid w:val="00E60D3F"/>
    <w:rsid w:val="00EB7742"/>
    <w:rsid w:val="00EC16A8"/>
    <w:rsid w:val="00EF16C0"/>
    <w:rsid w:val="00EF3FBB"/>
    <w:rsid w:val="00EF41BA"/>
    <w:rsid w:val="00F0194E"/>
    <w:rsid w:val="00F03410"/>
    <w:rsid w:val="00F10232"/>
    <w:rsid w:val="00F1404E"/>
    <w:rsid w:val="00F201CF"/>
    <w:rsid w:val="00F26383"/>
    <w:rsid w:val="00F431D3"/>
    <w:rsid w:val="00F73031"/>
    <w:rsid w:val="00F7584F"/>
    <w:rsid w:val="00F95585"/>
    <w:rsid w:val="00F964A8"/>
    <w:rsid w:val="00FA3DB8"/>
    <w:rsid w:val="00FB42C1"/>
    <w:rsid w:val="00FB498B"/>
    <w:rsid w:val="00FF0DAB"/>
    <w:rsid w:val="00FF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D08785-ADC5-48A6-B3D1-28008EC9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6B5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6B5"/>
    <w:pPr>
      <w:ind w:left="720"/>
      <w:contextualSpacing/>
    </w:pPr>
  </w:style>
  <w:style w:type="table" w:styleId="TableGrid">
    <w:name w:val="Table Grid"/>
    <w:basedOn w:val="TableNormal"/>
    <w:uiPriority w:val="59"/>
    <w:rsid w:val="001D26B5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3130</Words>
  <Characters>17845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20934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Zamira</dc:creator>
  <cp:lastModifiedBy>Valmira</cp:lastModifiedBy>
  <cp:revision>5</cp:revision>
  <dcterms:created xsi:type="dcterms:W3CDTF">2016-08-22T13:24:00Z</dcterms:created>
  <dcterms:modified xsi:type="dcterms:W3CDTF">2020-01-23T09:01:00Z</dcterms:modified>
</cp:coreProperties>
</file>